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0A" w:rsidRPr="00184A56" w:rsidRDefault="00CC2E0A" w:rsidP="00E05D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4A56">
        <w:rPr>
          <w:rFonts w:ascii="Times New Roman" w:hAnsi="Times New Roman"/>
          <w:b/>
          <w:sz w:val="28"/>
          <w:szCs w:val="28"/>
        </w:rPr>
        <w:t>САНКТ-ПЕТЕРБУРГСКИЙ ГОСУДАРСТВЕННЫЙ УНИВЕРСИТЕТ</w:t>
      </w:r>
    </w:p>
    <w:p w:rsidR="00CC2E0A" w:rsidRPr="00184A56" w:rsidRDefault="00CC2E0A" w:rsidP="00E05DF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2E0A" w:rsidRPr="00184A56" w:rsidRDefault="00CC2E0A" w:rsidP="00E05D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4A56">
        <w:rPr>
          <w:rFonts w:ascii="Times New Roman" w:hAnsi="Times New Roman"/>
          <w:b/>
          <w:sz w:val="28"/>
          <w:szCs w:val="28"/>
        </w:rPr>
        <w:t>АННОТАЦИЯ</w:t>
      </w:r>
    </w:p>
    <w:p w:rsidR="00CC2E0A" w:rsidRPr="00184A56" w:rsidRDefault="00CC2E0A" w:rsidP="00E05D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4A56">
        <w:rPr>
          <w:rFonts w:ascii="Times New Roman" w:hAnsi="Times New Roman"/>
          <w:b/>
          <w:sz w:val="28"/>
          <w:szCs w:val="28"/>
        </w:rPr>
        <w:t>магистерской диссертации</w:t>
      </w:r>
    </w:p>
    <w:p w:rsidR="00CC2E0A" w:rsidRPr="00184A56" w:rsidRDefault="00CC2E0A" w:rsidP="00E05D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студентки</w:t>
      </w:r>
      <w:r w:rsidRPr="00184A56">
        <w:rPr>
          <w:rFonts w:ascii="Times New Roman" w:hAnsi="Times New Roman"/>
          <w:b/>
          <w:sz w:val="28"/>
          <w:szCs w:val="28"/>
        </w:rPr>
        <w:t xml:space="preserve"> магистратуры </w:t>
      </w:r>
    </w:p>
    <w:p w:rsidR="00CC2E0A" w:rsidRPr="00184A56" w:rsidRDefault="00CC2E0A" w:rsidP="00AF4EA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программе «Правовое регулирование природопользования</w:t>
      </w:r>
      <w:r w:rsidRPr="00184A56">
        <w:rPr>
          <w:rFonts w:ascii="Times New Roman" w:hAnsi="Times New Roman"/>
          <w:b/>
          <w:sz w:val="28"/>
          <w:szCs w:val="28"/>
        </w:rPr>
        <w:t>»</w:t>
      </w:r>
    </w:p>
    <w:p w:rsidR="00CC2E0A" w:rsidRPr="00184A56" w:rsidRDefault="00CC2E0A" w:rsidP="00AF4E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4A56">
        <w:rPr>
          <w:rFonts w:ascii="Times New Roman" w:hAnsi="Times New Roman"/>
          <w:sz w:val="28"/>
          <w:szCs w:val="28"/>
        </w:rPr>
        <w:t xml:space="preserve">ФИО: </w:t>
      </w:r>
      <w:r>
        <w:rPr>
          <w:rFonts w:ascii="Times New Roman" w:hAnsi="Times New Roman"/>
          <w:b/>
          <w:sz w:val="28"/>
          <w:szCs w:val="28"/>
        </w:rPr>
        <w:t xml:space="preserve">Грибковой Натальи Владимировны </w:t>
      </w:r>
    </w:p>
    <w:p w:rsidR="00CC2E0A" w:rsidRPr="00184A56" w:rsidRDefault="00CC2E0A" w:rsidP="00AF4EA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4A56">
        <w:rPr>
          <w:rFonts w:ascii="Times New Roman" w:hAnsi="Times New Roman"/>
          <w:sz w:val="28"/>
          <w:szCs w:val="28"/>
        </w:rPr>
        <w:t>Тема диссертации: «</w:t>
      </w:r>
      <w:r>
        <w:rPr>
          <w:rFonts w:ascii="Times New Roman" w:hAnsi="Times New Roman"/>
          <w:b/>
          <w:sz w:val="28"/>
          <w:szCs w:val="28"/>
        </w:rPr>
        <w:t>Возмещение вреда, причиненного водным объектам вследствие загрязнения нефтью и (или) продуктами её переработки</w:t>
      </w:r>
      <w:r w:rsidRPr="00184A56">
        <w:rPr>
          <w:rFonts w:ascii="Times New Roman" w:hAnsi="Times New Roman"/>
          <w:b/>
          <w:sz w:val="28"/>
          <w:szCs w:val="28"/>
        </w:rPr>
        <w:t>»</w:t>
      </w:r>
    </w:p>
    <w:p w:rsidR="00CC2E0A" w:rsidRPr="00184A56" w:rsidRDefault="00CC2E0A" w:rsidP="00E05DF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C2E0A" w:rsidRPr="00184A56" w:rsidRDefault="00CC2E0A" w:rsidP="00E41652">
      <w:pPr>
        <w:tabs>
          <w:tab w:val="left" w:pos="567"/>
        </w:tabs>
        <w:spacing w:after="120" w:line="240" w:lineRule="auto"/>
        <w:ind w:left="567" w:hanging="425"/>
        <w:rPr>
          <w:rFonts w:ascii="Times New Roman" w:hAnsi="Times New Roman"/>
          <w:b/>
          <w:sz w:val="28"/>
          <w:szCs w:val="28"/>
        </w:rPr>
      </w:pPr>
      <w:r w:rsidRPr="00184A56">
        <w:rPr>
          <w:rFonts w:ascii="Times New Roman" w:hAnsi="Times New Roman"/>
          <w:b/>
          <w:sz w:val="28"/>
          <w:szCs w:val="28"/>
        </w:rPr>
        <w:t xml:space="preserve">Цели и задачи исследования: </w:t>
      </w:r>
    </w:p>
    <w:p w:rsidR="00CC2E0A" w:rsidRPr="00184A56" w:rsidRDefault="00CC2E0A" w:rsidP="0092677D">
      <w:pPr>
        <w:pStyle w:val="ListParagraph"/>
        <w:numPr>
          <w:ilvl w:val="0"/>
          <w:numId w:val="2"/>
        </w:numPr>
        <w:tabs>
          <w:tab w:val="left" w:pos="567"/>
        </w:tabs>
        <w:spacing w:line="240" w:lineRule="auto"/>
        <w:ind w:left="567" w:hanging="425"/>
        <w:jc w:val="both"/>
        <w:rPr>
          <w:rFonts w:ascii="Times New Roman" w:hAnsi="Times New Roman"/>
          <w:spacing w:val="-16"/>
          <w:sz w:val="28"/>
        </w:rPr>
      </w:pPr>
      <w:r w:rsidRPr="00184A56">
        <w:rPr>
          <w:rFonts w:ascii="Times New Roman" w:hAnsi="Times New Roman"/>
          <w:spacing w:val="-16"/>
          <w:sz w:val="28"/>
        </w:rPr>
        <w:t>Исследовать вопрос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  возможности возмещения экологического вреда в полном объеме</w:t>
      </w:r>
      <w:r w:rsidRPr="00184A56">
        <w:rPr>
          <w:rFonts w:ascii="Times New Roman" w:hAnsi="Times New Roman"/>
          <w:spacing w:val="-16"/>
          <w:sz w:val="28"/>
        </w:rPr>
        <w:t>;</w:t>
      </w:r>
    </w:p>
    <w:p w:rsidR="00CC2E0A" w:rsidRPr="00184A56" w:rsidRDefault="00CC2E0A" w:rsidP="0092677D">
      <w:pPr>
        <w:numPr>
          <w:ilvl w:val="0"/>
          <w:numId w:val="2"/>
        </w:numPr>
        <w:tabs>
          <w:tab w:val="left" w:pos="567"/>
        </w:tabs>
        <w:spacing w:line="240" w:lineRule="auto"/>
        <w:ind w:left="567" w:hanging="425"/>
        <w:contextualSpacing/>
        <w:jc w:val="both"/>
        <w:rPr>
          <w:rFonts w:ascii="Times New Roman" w:hAnsi="Times New Roman"/>
          <w:spacing w:val="-16"/>
          <w:sz w:val="28"/>
        </w:rPr>
      </w:pPr>
      <w:r>
        <w:rPr>
          <w:rFonts w:ascii="Times New Roman" w:hAnsi="Times New Roman"/>
          <w:spacing w:val="-16"/>
          <w:sz w:val="28"/>
        </w:rPr>
        <w:t xml:space="preserve">Выявить </w:t>
      </w:r>
      <w:r>
        <w:rPr>
          <w:rFonts w:ascii="Times New Roman" w:hAnsi="Times New Roman"/>
          <w:sz w:val="28"/>
          <w:szCs w:val="28"/>
        </w:rPr>
        <w:t>особенности возмещения вреда, причиненного водным объектам</w:t>
      </w:r>
      <w:r w:rsidRPr="00184A56">
        <w:rPr>
          <w:rFonts w:ascii="Times New Roman" w:hAnsi="Times New Roman"/>
          <w:spacing w:val="-16"/>
          <w:sz w:val="28"/>
        </w:rPr>
        <w:t>;</w:t>
      </w:r>
    </w:p>
    <w:p w:rsidR="00CC2E0A" w:rsidRPr="00184A56" w:rsidRDefault="00CC2E0A" w:rsidP="0092677D">
      <w:pPr>
        <w:numPr>
          <w:ilvl w:val="0"/>
          <w:numId w:val="2"/>
        </w:numPr>
        <w:tabs>
          <w:tab w:val="left" w:pos="567"/>
        </w:tabs>
        <w:spacing w:line="240" w:lineRule="auto"/>
        <w:ind w:left="567" w:hanging="425"/>
        <w:contextualSpacing/>
        <w:jc w:val="both"/>
        <w:rPr>
          <w:rFonts w:ascii="Times New Roman" w:hAnsi="Times New Roman"/>
          <w:spacing w:val="-16"/>
          <w:sz w:val="28"/>
        </w:rPr>
      </w:pPr>
      <w:r>
        <w:rPr>
          <w:rFonts w:ascii="Times New Roman" w:hAnsi="Times New Roman"/>
          <w:spacing w:val="-16"/>
          <w:sz w:val="28"/>
        </w:rPr>
        <w:t>Проанализировать положения методик определения размера  вреда, причиненного водным объектам  вследствие нарушения водного законодательства</w:t>
      </w:r>
      <w:r w:rsidRPr="00184A56">
        <w:rPr>
          <w:rFonts w:ascii="Times New Roman" w:hAnsi="Times New Roman"/>
          <w:spacing w:val="-16"/>
          <w:sz w:val="28"/>
        </w:rPr>
        <w:t>;</w:t>
      </w:r>
    </w:p>
    <w:p w:rsidR="00CC2E0A" w:rsidRPr="0092677D" w:rsidRDefault="00CC2E0A" w:rsidP="0092677D">
      <w:pPr>
        <w:numPr>
          <w:ilvl w:val="0"/>
          <w:numId w:val="2"/>
        </w:numPr>
        <w:tabs>
          <w:tab w:val="left" w:pos="567"/>
        </w:tabs>
        <w:spacing w:line="240" w:lineRule="auto"/>
        <w:ind w:left="567" w:hanging="425"/>
        <w:contextualSpacing/>
        <w:jc w:val="both"/>
        <w:rPr>
          <w:rFonts w:ascii="Times New Roman" w:hAnsi="Times New Roman"/>
          <w:spacing w:val="-16"/>
          <w:sz w:val="28"/>
        </w:rPr>
      </w:pPr>
      <w:r>
        <w:rPr>
          <w:rFonts w:ascii="Times New Roman" w:hAnsi="Times New Roman"/>
          <w:sz w:val="28"/>
          <w:szCs w:val="28"/>
        </w:rPr>
        <w:t>Исследовать  имеющейся</w:t>
      </w:r>
      <w:r w:rsidRPr="00645C73">
        <w:rPr>
          <w:rFonts w:ascii="Times New Roman" w:hAnsi="Times New Roman"/>
          <w:sz w:val="28"/>
          <w:szCs w:val="28"/>
        </w:rPr>
        <w:t xml:space="preserve"> механизма возмещения вреда, причиненного в результате загрязнения нефтью</w:t>
      </w:r>
      <w:r>
        <w:rPr>
          <w:rFonts w:ascii="Times New Roman" w:hAnsi="Times New Roman"/>
          <w:sz w:val="28"/>
          <w:szCs w:val="28"/>
        </w:rPr>
        <w:t>;</w:t>
      </w:r>
    </w:p>
    <w:p w:rsidR="00CC2E0A" w:rsidRPr="00184A56" w:rsidRDefault="00CC2E0A" w:rsidP="00E41652">
      <w:pPr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425"/>
        <w:contextualSpacing/>
        <w:jc w:val="both"/>
        <w:rPr>
          <w:rFonts w:ascii="Times New Roman" w:hAnsi="Times New Roman"/>
          <w:spacing w:val="-16"/>
          <w:sz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45C73">
        <w:rPr>
          <w:rFonts w:ascii="Times New Roman" w:hAnsi="Times New Roman"/>
          <w:sz w:val="28"/>
          <w:szCs w:val="28"/>
        </w:rPr>
        <w:t>зучение опыта международно-правового регулирования отношений по возмещению вреда, причиненного водным объектам вследствие загрязнения нефтью и (или) продуктами переработки.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C2E0A" w:rsidRPr="00184A56" w:rsidRDefault="00CC2E0A" w:rsidP="00E41652">
      <w:pPr>
        <w:tabs>
          <w:tab w:val="left" w:pos="567"/>
        </w:tabs>
        <w:spacing w:after="120" w:line="240" w:lineRule="auto"/>
        <w:ind w:left="567" w:hanging="425"/>
        <w:rPr>
          <w:rFonts w:ascii="Times New Roman" w:hAnsi="Times New Roman"/>
          <w:b/>
          <w:sz w:val="28"/>
          <w:szCs w:val="28"/>
        </w:rPr>
      </w:pPr>
    </w:p>
    <w:p w:rsidR="00CC2E0A" w:rsidRPr="00184A56" w:rsidRDefault="00CC2E0A" w:rsidP="00E41652">
      <w:pPr>
        <w:tabs>
          <w:tab w:val="left" w:pos="567"/>
        </w:tabs>
        <w:spacing w:after="120" w:line="240" w:lineRule="auto"/>
        <w:ind w:left="567" w:hanging="425"/>
        <w:jc w:val="both"/>
        <w:rPr>
          <w:rFonts w:ascii="Times New Roman" w:hAnsi="Times New Roman"/>
          <w:b/>
          <w:sz w:val="28"/>
          <w:szCs w:val="28"/>
        </w:rPr>
      </w:pPr>
      <w:r w:rsidRPr="00645C73">
        <w:rPr>
          <w:rFonts w:ascii="Times New Roman" w:hAnsi="Times New Roman"/>
          <w:b/>
          <w:sz w:val="28"/>
          <w:szCs w:val="28"/>
        </w:rPr>
        <w:t>Выводы, сделанные по результатам исследования:</w:t>
      </w:r>
    </w:p>
    <w:p w:rsidR="00CC2E0A" w:rsidRPr="00645C73" w:rsidRDefault="00CC2E0A" w:rsidP="00E41652">
      <w:pPr>
        <w:numPr>
          <w:ilvl w:val="0"/>
          <w:numId w:val="4"/>
        </w:numPr>
        <w:tabs>
          <w:tab w:val="left" w:pos="567"/>
        </w:tabs>
        <w:spacing w:line="240" w:lineRule="auto"/>
        <w:ind w:left="567" w:hanging="425"/>
        <w:contextualSpacing/>
        <w:jc w:val="both"/>
        <w:rPr>
          <w:rFonts w:ascii="Times New Roman" w:hAnsi="Times New Roman"/>
          <w:spacing w:val="-16"/>
          <w:sz w:val="28"/>
          <w:szCs w:val="28"/>
        </w:rPr>
      </w:pPr>
      <w:r w:rsidRPr="00645C73">
        <w:rPr>
          <w:rFonts w:ascii="Times New Roman" w:hAnsi="Times New Roman"/>
          <w:sz w:val="28"/>
          <w:szCs w:val="28"/>
        </w:rPr>
        <w:t>О возмещении экологического вреда в полном объеме можно говорить только условно в связи с тем, что восстановить потери окружающей природной среды полностью не представляется возможным.</w:t>
      </w:r>
    </w:p>
    <w:p w:rsidR="00CC2E0A" w:rsidRPr="00645C73" w:rsidRDefault="00CC2E0A" w:rsidP="00E41652">
      <w:pPr>
        <w:numPr>
          <w:ilvl w:val="0"/>
          <w:numId w:val="4"/>
        </w:numPr>
        <w:tabs>
          <w:tab w:val="left" w:pos="567"/>
        </w:tabs>
        <w:spacing w:line="240" w:lineRule="auto"/>
        <w:ind w:left="567" w:hanging="425"/>
        <w:contextualSpacing/>
        <w:jc w:val="both"/>
        <w:rPr>
          <w:rFonts w:ascii="Times New Roman" w:hAnsi="Times New Roman"/>
          <w:spacing w:val="-16"/>
          <w:sz w:val="28"/>
          <w:szCs w:val="28"/>
        </w:rPr>
      </w:pPr>
      <w:r w:rsidRPr="00645C73">
        <w:rPr>
          <w:rFonts w:ascii="Times New Roman" w:hAnsi="Times New Roman"/>
          <w:sz w:val="28"/>
          <w:szCs w:val="28"/>
        </w:rPr>
        <w:t>Гражданско-правовая природа установленной статьей 69 Водного кодекса Российской Федерации имущественной ответственности определяет возможности применения норм гражданского законодательства в регулировании отношений по возмещению вреда, причиненного водным</w:t>
      </w:r>
      <w:r>
        <w:rPr>
          <w:rFonts w:ascii="Times New Roman" w:hAnsi="Times New Roman"/>
          <w:sz w:val="28"/>
          <w:szCs w:val="28"/>
        </w:rPr>
        <w:t xml:space="preserve"> объектам, </w:t>
      </w:r>
      <w:r w:rsidRPr="00033EE9">
        <w:rPr>
          <w:rFonts w:ascii="Times New Roman" w:hAnsi="Times New Roman"/>
          <w:sz w:val="28"/>
          <w:szCs w:val="28"/>
        </w:rPr>
        <w:t>наряду со специальными положениями водного законодательства.</w:t>
      </w:r>
    </w:p>
    <w:p w:rsidR="00CC2E0A" w:rsidRPr="00645C73" w:rsidRDefault="00CC2E0A" w:rsidP="00E41652">
      <w:pPr>
        <w:numPr>
          <w:ilvl w:val="0"/>
          <w:numId w:val="4"/>
        </w:numPr>
        <w:tabs>
          <w:tab w:val="left" w:pos="567"/>
        </w:tabs>
        <w:spacing w:line="240" w:lineRule="auto"/>
        <w:ind w:left="567" w:hanging="425"/>
        <w:contextualSpacing/>
        <w:jc w:val="both"/>
        <w:rPr>
          <w:rFonts w:ascii="Times New Roman" w:hAnsi="Times New Roman"/>
          <w:spacing w:val="-16"/>
          <w:sz w:val="28"/>
          <w:szCs w:val="28"/>
        </w:rPr>
      </w:pPr>
      <w:r w:rsidRPr="00645C73">
        <w:rPr>
          <w:rFonts w:ascii="Times New Roman" w:hAnsi="Times New Roman"/>
          <w:sz w:val="28"/>
          <w:szCs w:val="28"/>
        </w:rPr>
        <w:t>Преимуществом механизма определения размера вреда, причиненного водным объектам, основанном на примене</w:t>
      </w:r>
      <w:bookmarkStart w:id="0" w:name="_GoBack"/>
      <w:bookmarkEnd w:id="0"/>
      <w:r w:rsidRPr="00645C73">
        <w:rPr>
          <w:rFonts w:ascii="Times New Roman" w:hAnsi="Times New Roman"/>
          <w:sz w:val="28"/>
          <w:szCs w:val="28"/>
        </w:rPr>
        <w:t>нии такс и методик, являются гарантии соблюдения прав граждан и государства на предъявление требований о возмещении вреда в условиях, когда факт причинения вреда доказан.</w:t>
      </w:r>
    </w:p>
    <w:p w:rsidR="00CC2E0A" w:rsidRDefault="00CC2E0A" w:rsidP="00645C73">
      <w:pPr>
        <w:numPr>
          <w:ilvl w:val="0"/>
          <w:numId w:val="4"/>
        </w:numPr>
        <w:tabs>
          <w:tab w:val="left" w:pos="567"/>
        </w:tabs>
        <w:spacing w:line="240" w:lineRule="auto"/>
        <w:ind w:left="567" w:hanging="425"/>
        <w:contextualSpacing/>
        <w:jc w:val="both"/>
        <w:rPr>
          <w:rFonts w:ascii="Times New Roman" w:hAnsi="Times New Roman"/>
          <w:spacing w:val="-16"/>
          <w:sz w:val="28"/>
          <w:szCs w:val="28"/>
        </w:rPr>
      </w:pPr>
      <w:r w:rsidRPr="00645C73">
        <w:rPr>
          <w:rFonts w:ascii="Times New Roman" w:hAnsi="Times New Roman"/>
          <w:sz w:val="28"/>
          <w:szCs w:val="28"/>
        </w:rPr>
        <w:t>Основным недостатком применения такс и методик</w:t>
      </w:r>
      <w:r w:rsidRPr="00645C73">
        <w:rPr>
          <w:rFonts w:eastAsia="Times New Roman"/>
        </w:rPr>
        <w:t xml:space="preserve"> </w:t>
      </w:r>
      <w:r w:rsidRPr="00645C73">
        <w:rPr>
          <w:rFonts w:ascii="Times New Roman" w:hAnsi="Times New Roman"/>
          <w:sz w:val="28"/>
          <w:szCs w:val="28"/>
        </w:rPr>
        <w:t>определения размера вреда, причиненного водным объектам, является то, что в их основу положены теоретические, условные модели расчета вреда, соответственно, их применение не всегда позволяет максимально точно и полно определить сумму возмещения.</w:t>
      </w:r>
    </w:p>
    <w:p w:rsidR="00CC2E0A" w:rsidRDefault="00CC2E0A" w:rsidP="00645C73">
      <w:pPr>
        <w:numPr>
          <w:ilvl w:val="0"/>
          <w:numId w:val="4"/>
        </w:numPr>
        <w:tabs>
          <w:tab w:val="left" w:pos="567"/>
        </w:tabs>
        <w:spacing w:line="240" w:lineRule="auto"/>
        <w:ind w:left="567" w:hanging="425"/>
        <w:contextualSpacing/>
        <w:jc w:val="both"/>
        <w:rPr>
          <w:rFonts w:ascii="Times New Roman" w:hAnsi="Times New Roman"/>
          <w:spacing w:val="-16"/>
          <w:sz w:val="28"/>
          <w:szCs w:val="28"/>
        </w:rPr>
      </w:pPr>
      <w:r w:rsidRPr="00645C73">
        <w:rPr>
          <w:rFonts w:ascii="Times New Roman" w:hAnsi="Times New Roman"/>
          <w:spacing w:val="-16"/>
          <w:sz w:val="28"/>
          <w:szCs w:val="28"/>
        </w:rPr>
        <w:t>При разрешении споров о возмещения вреда водным объектам, причиненного вследствие нефтяного загрязнения, доктрина и правоприменительная практика не выработали единого подхода в части определения промежутка времени, по истечении которого можно с уверенностью говорить об отсут</w:t>
      </w:r>
      <w:r>
        <w:rPr>
          <w:rFonts w:ascii="Times New Roman" w:hAnsi="Times New Roman"/>
          <w:spacing w:val="-16"/>
          <w:sz w:val="28"/>
          <w:szCs w:val="28"/>
        </w:rPr>
        <w:t xml:space="preserve">ствии вредоносных последствий. </w:t>
      </w:r>
    </w:p>
    <w:p w:rsidR="00CC2E0A" w:rsidRPr="00645C73" w:rsidRDefault="00CC2E0A" w:rsidP="00645C73">
      <w:pPr>
        <w:tabs>
          <w:tab w:val="left" w:pos="567"/>
        </w:tabs>
        <w:spacing w:line="240" w:lineRule="auto"/>
        <w:ind w:left="567"/>
        <w:contextualSpacing/>
        <w:jc w:val="both"/>
        <w:rPr>
          <w:rFonts w:ascii="Times New Roman" w:hAnsi="Times New Roman"/>
          <w:spacing w:val="-16"/>
          <w:sz w:val="28"/>
          <w:szCs w:val="28"/>
        </w:rPr>
      </w:pPr>
      <w:r w:rsidRPr="00645C73">
        <w:rPr>
          <w:rFonts w:ascii="Times New Roman" w:hAnsi="Times New Roman"/>
          <w:spacing w:val="-16"/>
          <w:sz w:val="28"/>
          <w:szCs w:val="28"/>
        </w:rPr>
        <w:t xml:space="preserve">Данное обстоятельство зачастую дает основание судам отказывать в удовлетворении требований о возмещении причиненного вреда. Кроме того, в силу определенных свойств водных объектов, чрезвычайно сложно установить место разлива и фигуру причинителя вреда, тем более – в случаях загрязнения подземных 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645C73">
        <w:rPr>
          <w:rFonts w:ascii="Times New Roman" w:hAnsi="Times New Roman"/>
          <w:spacing w:val="-16"/>
          <w:sz w:val="28"/>
          <w:szCs w:val="28"/>
        </w:rPr>
        <w:t>вод.</w:t>
      </w:r>
    </w:p>
    <w:p w:rsidR="00CC2E0A" w:rsidRPr="00645C73" w:rsidRDefault="00CC2E0A" w:rsidP="00E41652">
      <w:pPr>
        <w:numPr>
          <w:ilvl w:val="0"/>
          <w:numId w:val="4"/>
        </w:numPr>
        <w:tabs>
          <w:tab w:val="left" w:pos="567"/>
        </w:tabs>
        <w:spacing w:line="240" w:lineRule="auto"/>
        <w:ind w:left="567" w:hanging="425"/>
        <w:contextualSpacing/>
        <w:jc w:val="both"/>
        <w:rPr>
          <w:rFonts w:ascii="Times New Roman" w:hAnsi="Times New Roman"/>
          <w:spacing w:val="-16"/>
          <w:sz w:val="28"/>
          <w:szCs w:val="28"/>
        </w:rPr>
      </w:pPr>
      <w:r w:rsidRPr="00645C73">
        <w:rPr>
          <w:rFonts w:ascii="Times New Roman" w:hAnsi="Times New Roman"/>
          <w:sz w:val="28"/>
          <w:szCs w:val="28"/>
          <w:lang w:eastAsia="ru-RU"/>
        </w:rPr>
        <w:t>Конвенционные соглашения о гражданской ответственности, применимые при возмещении вреда</w:t>
      </w:r>
      <w:r w:rsidRPr="00645C73">
        <w:rPr>
          <w:rFonts w:ascii="Times New Roman" w:hAnsi="Times New Roman"/>
          <w:sz w:val="28"/>
          <w:szCs w:val="28"/>
        </w:rPr>
        <w:t>, причиненного водным объектам,</w:t>
      </w:r>
      <w:r w:rsidRPr="00645C73">
        <w:rPr>
          <w:rFonts w:ascii="Times New Roman" w:hAnsi="Times New Roman"/>
          <w:sz w:val="28"/>
          <w:szCs w:val="28"/>
          <w:lang w:eastAsia="ru-RU"/>
        </w:rPr>
        <w:t xml:space="preserve"> позволяют </w:t>
      </w:r>
      <w:r w:rsidRPr="00645C73">
        <w:rPr>
          <w:rFonts w:ascii="Times New Roman" w:hAnsi="Times New Roman"/>
          <w:sz w:val="28"/>
          <w:szCs w:val="28"/>
        </w:rPr>
        <w:t>производить</w:t>
      </w:r>
      <w:r w:rsidRPr="00645C73">
        <w:rPr>
          <w:rFonts w:ascii="Times New Roman" w:hAnsi="Times New Roman"/>
          <w:sz w:val="28"/>
          <w:szCs w:val="28"/>
          <w:lang w:eastAsia="ru-RU"/>
        </w:rPr>
        <w:t xml:space="preserve"> его оценку </w:t>
      </w:r>
      <w:r w:rsidRPr="00645C73">
        <w:rPr>
          <w:rFonts w:ascii="Times New Roman" w:hAnsi="Times New Roman"/>
          <w:sz w:val="28"/>
          <w:szCs w:val="28"/>
        </w:rPr>
        <w:t>на основании фактических затрат на восстановление, поскольку методы определения размера вреда основаны на теоретических показателях.</w:t>
      </w:r>
    </w:p>
    <w:p w:rsidR="00CC2E0A" w:rsidRPr="00645C73" w:rsidRDefault="00CC2E0A" w:rsidP="00E41652">
      <w:pPr>
        <w:numPr>
          <w:ilvl w:val="0"/>
          <w:numId w:val="4"/>
        </w:numPr>
        <w:tabs>
          <w:tab w:val="left" w:pos="567"/>
        </w:tabs>
        <w:spacing w:line="240" w:lineRule="auto"/>
        <w:ind w:left="567" w:hanging="425"/>
        <w:contextualSpacing/>
        <w:jc w:val="both"/>
        <w:rPr>
          <w:rFonts w:ascii="Times New Roman" w:hAnsi="Times New Roman"/>
          <w:spacing w:val="-16"/>
          <w:sz w:val="28"/>
          <w:szCs w:val="28"/>
        </w:rPr>
      </w:pPr>
      <w:r w:rsidRPr="00645C73">
        <w:rPr>
          <w:rFonts w:ascii="Times New Roman" w:hAnsi="Times New Roman"/>
          <w:sz w:val="28"/>
          <w:szCs w:val="28"/>
        </w:rPr>
        <w:t>Основными недостатками Конвенционных соглашений о гражданской ответственности, применимых при возмещении вреда, причиненного водным объектам, является отсутствие четких критериев для определения допустимости требований о возмещении вреда и разъяснений относительно понятия «ущерб от загрязнения».</w:t>
      </w:r>
    </w:p>
    <w:p w:rsidR="00CC2E0A" w:rsidRDefault="00CC2E0A" w:rsidP="00645C73">
      <w:pPr>
        <w:tabs>
          <w:tab w:val="left" w:pos="567"/>
        </w:tabs>
        <w:spacing w:line="240" w:lineRule="auto"/>
        <w:ind w:left="567"/>
        <w:contextualSpacing/>
        <w:jc w:val="both"/>
        <w:rPr>
          <w:rFonts w:ascii="Times New Roman" w:hAnsi="Times New Roman"/>
          <w:spacing w:val="-16"/>
          <w:sz w:val="28"/>
          <w:szCs w:val="28"/>
        </w:rPr>
      </w:pPr>
    </w:p>
    <w:p w:rsidR="00CC2E0A" w:rsidRPr="00184A56" w:rsidRDefault="00CC2E0A" w:rsidP="00645C73">
      <w:pPr>
        <w:pStyle w:val="ListParagraph"/>
        <w:tabs>
          <w:tab w:val="left" w:pos="567"/>
        </w:tabs>
        <w:spacing w:line="240" w:lineRule="auto"/>
        <w:ind w:left="567"/>
        <w:jc w:val="both"/>
        <w:rPr>
          <w:rFonts w:ascii="Times New Roman" w:hAnsi="Times New Roman"/>
        </w:rPr>
      </w:pPr>
    </w:p>
    <w:sectPr w:rsidR="00CC2E0A" w:rsidRPr="00184A56" w:rsidSect="001D6BF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05DC8"/>
    <w:multiLevelType w:val="hybridMultilevel"/>
    <w:tmpl w:val="79682A0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E6B2251"/>
    <w:multiLevelType w:val="hybridMultilevel"/>
    <w:tmpl w:val="B2A29D3A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0E406E9"/>
    <w:multiLevelType w:val="hybridMultilevel"/>
    <w:tmpl w:val="392CB7AC"/>
    <w:lvl w:ilvl="0" w:tplc="72C2154A">
      <w:start w:val="3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2EC322BB"/>
    <w:multiLevelType w:val="hybridMultilevel"/>
    <w:tmpl w:val="1DBC2DB0"/>
    <w:lvl w:ilvl="0" w:tplc="040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332839D4"/>
    <w:multiLevelType w:val="hybridMultilevel"/>
    <w:tmpl w:val="75D84980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3C6D7308"/>
    <w:multiLevelType w:val="hybridMultilevel"/>
    <w:tmpl w:val="74EE3402"/>
    <w:lvl w:ilvl="0" w:tplc="906C09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DD970AD"/>
    <w:multiLevelType w:val="hybridMultilevel"/>
    <w:tmpl w:val="E76A6042"/>
    <w:lvl w:ilvl="0" w:tplc="040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4F6D4A7F"/>
    <w:multiLevelType w:val="hybridMultilevel"/>
    <w:tmpl w:val="B2A29D3A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7A1973CD"/>
    <w:multiLevelType w:val="hybridMultilevel"/>
    <w:tmpl w:val="A34E6DBC"/>
    <w:lvl w:ilvl="0" w:tplc="040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DF7"/>
    <w:rsid w:val="00001647"/>
    <w:rsid w:val="00026037"/>
    <w:rsid w:val="00033EE9"/>
    <w:rsid w:val="00107714"/>
    <w:rsid w:val="00126421"/>
    <w:rsid w:val="00162886"/>
    <w:rsid w:val="00184A56"/>
    <w:rsid w:val="001D6BFD"/>
    <w:rsid w:val="00230E5C"/>
    <w:rsid w:val="00232E56"/>
    <w:rsid w:val="00293993"/>
    <w:rsid w:val="003132CD"/>
    <w:rsid w:val="00385689"/>
    <w:rsid w:val="003A6E5C"/>
    <w:rsid w:val="003D2885"/>
    <w:rsid w:val="00414B29"/>
    <w:rsid w:val="004F1477"/>
    <w:rsid w:val="005676D8"/>
    <w:rsid w:val="00580B62"/>
    <w:rsid w:val="00645C73"/>
    <w:rsid w:val="00646A0C"/>
    <w:rsid w:val="00710263"/>
    <w:rsid w:val="007477E9"/>
    <w:rsid w:val="00784B1D"/>
    <w:rsid w:val="007C2951"/>
    <w:rsid w:val="008037C5"/>
    <w:rsid w:val="0092677D"/>
    <w:rsid w:val="009C0D17"/>
    <w:rsid w:val="00A60651"/>
    <w:rsid w:val="00AF4EA1"/>
    <w:rsid w:val="00B46717"/>
    <w:rsid w:val="00B75101"/>
    <w:rsid w:val="00B83011"/>
    <w:rsid w:val="00BA6C59"/>
    <w:rsid w:val="00CA4561"/>
    <w:rsid w:val="00CC2E0A"/>
    <w:rsid w:val="00CF02A3"/>
    <w:rsid w:val="00D20F7F"/>
    <w:rsid w:val="00E05DF7"/>
    <w:rsid w:val="00E41652"/>
    <w:rsid w:val="00E7059A"/>
    <w:rsid w:val="00F5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DF7"/>
    <w:pPr>
      <w:spacing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E05DF7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414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484</Words>
  <Characters>2763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 УНИВЕРСИТЕТ</dc:title>
  <dc:subject/>
  <dc:creator>Филипп Гайдар</dc:creator>
  <cp:keywords/>
  <dc:description/>
  <cp:lastModifiedBy>Наталья</cp:lastModifiedBy>
  <cp:revision>2</cp:revision>
  <dcterms:created xsi:type="dcterms:W3CDTF">2015-05-19T14:50:00Z</dcterms:created>
  <dcterms:modified xsi:type="dcterms:W3CDTF">2015-05-19T14:50:00Z</dcterms:modified>
</cp:coreProperties>
</file>