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63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САНКТ-ПЕТЕРБУРГСКИЙ</w:t>
      </w:r>
    </w:p>
    <w:p w:rsidR="00056B7D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ГОСУДАРСТВЕННЫЙ УНИВЕРСИТЕТ</w:t>
      </w:r>
    </w:p>
    <w:p w:rsidR="00B85A38" w:rsidRPr="00B85A38" w:rsidRDefault="00B85A38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7D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56B7D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056B7D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студентки магистратуры</w:t>
      </w:r>
    </w:p>
    <w:p w:rsidR="00056B7D" w:rsidRPr="00B85A38" w:rsidRDefault="00056B7D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по программе «Гражданский процесс, арбитражный процесс»</w:t>
      </w:r>
    </w:p>
    <w:p w:rsidR="00056B7D" w:rsidRPr="00B85A38" w:rsidRDefault="00280913" w:rsidP="00B85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Бухальцевой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Александры Николаевны</w:t>
      </w:r>
    </w:p>
    <w:p w:rsidR="00056B7D" w:rsidRPr="00B85A38" w:rsidRDefault="00056B7D" w:rsidP="00B85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7D" w:rsidRPr="00280913" w:rsidRDefault="00056B7D" w:rsidP="00280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B85A38">
        <w:rPr>
          <w:rFonts w:ascii="Times New Roman" w:hAnsi="Times New Roman" w:cs="Times New Roman"/>
          <w:b/>
          <w:sz w:val="28"/>
          <w:szCs w:val="28"/>
        </w:rPr>
        <w:t>«</w:t>
      </w:r>
      <w:r w:rsidR="00280913" w:rsidRPr="00280913">
        <w:rPr>
          <w:rFonts w:ascii="Times New Roman" w:hAnsi="Times New Roman" w:cs="Times New Roman"/>
          <w:b/>
          <w:sz w:val="28"/>
          <w:szCs w:val="28"/>
        </w:rPr>
        <w:t>Некоторые процессуальные особенности рас</w:t>
      </w:r>
      <w:r w:rsidR="00280913">
        <w:rPr>
          <w:rFonts w:ascii="Times New Roman" w:hAnsi="Times New Roman" w:cs="Times New Roman"/>
          <w:b/>
          <w:sz w:val="28"/>
          <w:szCs w:val="28"/>
        </w:rPr>
        <w:t>смо</w:t>
      </w:r>
      <w:r w:rsidR="00280913">
        <w:rPr>
          <w:rFonts w:ascii="Times New Roman" w:hAnsi="Times New Roman" w:cs="Times New Roman"/>
          <w:b/>
          <w:sz w:val="28"/>
          <w:szCs w:val="28"/>
        </w:rPr>
        <w:t>т</w:t>
      </w:r>
      <w:r w:rsidR="00280913">
        <w:rPr>
          <w:rFonts w:ascii="Times New Roman" w:hAnsi="Times New Roman" w:cs="Times New Roman"/>
          <w:b/>
          <w:sz w:val="28"/>
          <w:szCs w:val="28"/>
        </w:rPr>
        <w:t xml:space="preserve">рения  </w:t>
      </w:r>
      <w:r w:rsidR="00280913" w:rsidRPr="00280913">
        <w:rPr>
          <w:rFonts w:ascii="Times New Roman" w:hAnsi="Times New Roman" w:cs="Times New Roman"/>
          <w:b/>
          <w:sz w:val="28"/>
          <w:szCs w:val="28"/>
        </w:rPr>
        <w:t>споров о правах ребенка</w:t>
      </w:r>
      <w:r w:rsidR="00280913">
        <w:rPr>
          <w:rFonts w:ascii="Times New Roman" w:hAnsi="Times New Roman" w:cs="Times New Roman"/>
          <w:b/>
          <w:sz w:val="28"/>
          <w:szCs w:val="28"/>
        </w:rPr>
        <w:t>».</w:t>
      </w:r>
    </w:p>
    <w:p w:rsidR="00056B7D" w:rsidRPr="00B85A38" w:rsidRDefault="00056B7D" w:rsidP="00B85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7D" w:rsidRPr="00B85A38" w:rsidRDefault="00056B7D" w:rsidP="00B85A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6F6668" w:rsidRPr="000A0DA2" w:rsidRDefault="000A0DA2" w:rsidP="000A0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A2">
        <w:rPr>
          <w:rFonts w:ascii="Times New Roman" w:hAnsi="Times New Roman" w:cs="Times New Roman"/>
          <w:sz w:val="28"/>
          <w:szCs w:val="28"/>
        </w:rPr>
        <w:t xml:space="preserve">- </w:t>
      </w:r>
      <w:r w:rsidR="006F6668" w:rsidRPr="000A0DA2">
        <w:rPr>
          <w:rFonts w:ascii="Times New Roman" w:hAnsi="Times New Roman" w:cs="Times New Roman"/>
          <w:sz w:val="28"/>
          <w:szCs w:val="28"/>
        </w:rPr>
        <w:t>Дать общую характеристику правовому статусу педагога, а также его полн</w:t>
      </w:r>
      <w:r w:rsidR="006F6668" w:rsidRPr="000A0DA2">
        <w:rPr>
          <w:rFonts w:ascii="Times New Roman" w:hAnsi="Times New Roman" w:cs="Times New Roman"/>
          <w:sz w:val="28"/>
          <w:szCs w:val="28"/>
        </w:rPr>
        <w:t>о</w:t>
      </w:r>
      <w:r w:rsidR="006F6668" w:rsidRPr="000A0DA2">
        <w:rPr>
          <w:rFonts w:ascii="Times New Roman" w:hAnsi="Times New Roman" w:cs="Times New Roman"/>
          <w:sz w:val="28"/>
          <w:szCs w:val="28"/>
        </w:rPr>
        <w:t>мочиям в процессуал</w:t>
      </w:r>
      <w:r w:rsidR="006F6668" w:rsidRPr="000A0DA2">
        <w:rPr>
          <w:rFonts w:ascii="Times New Roman" w:hAnsi="Times New Roman" w:cs="Times New Roman"/>
          <w:sz w:val="28"/>
          <w:szCs w:val="28"/>
        </w:rPr>
        <w:t>ь</w:t>
      </w:r>
      <w:r w:rsidR="006F6668" w:rsidRPr="000A0DA2">
        <w:rPr>
          <w:rFonts w:ascii="Times New Roman" w:hAnsi="Times New Roman" w:cs="Times New Roman"/>
          <w:sz w:val="28"/>
          <w:szCs w:val="28"/>
        </w:rPr>
        <w:t>ных действиях с участием ребёнка;</w:t>
      </w:r>
    </w:p>
    <w:p w:rsidR="006F6668" w:rsidRPr="000A0DA2" w:rsidRDefault="000A0DA2" w:rsidP="000A0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A2">
        <w:rPr>
          <w:rFonts w:ascii="Times New Roman" w:hAnsi="Times New Roman" w:cs="Times New Roman"/>
          <w:sz w:val="28"/>
          <w:szCs w:val="28"/>
        </w:rPr>
        <w:t xml:space="preserve">- </w:t>
      </w:r>
      <w:r w:rsidR="006F6668" w:rsidRPr="000A0DA2">
        <w:rPr>
          <w:rFonts w:ascii="Times New Roman" w:hAnsi="Times New Roman" w:cs="Times New Roman"/>
          <w:sz w:val="28"/>
          <w:szCs w:val="28"/>
        </w:rPr>
        <w:t>Дать характеристику основным гарантиям соблюдения прав ребёнка;</w:t>
      </w:r>
    </w:p>
    <w:p w:rsidR="006F6668" w:rsidRPr="000A0DA2" w:rsidRDefault="000A0DA2" w:rsidP="000A0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A2">
        <w:rPr>
          <w:rFonts w:ascii="Times New Roman" w:hAnsi="Times New Roman" w:cs="Times New Roman"/>
          <w:sz w:val="28"/>
          <w:szCs w:val="28"/>
        </w:rPr>
        <w:t xml:space="preserve">- </w:t>
      </w:r>
      <w:r w:rsidR="006F6668" w:rsidRPr="000A0DA2">
        <w:rPr>
          <w:rFonts w:ascii="Times New Roman" w:hAnsi="Times New Roman" w:cs="Times New Roman"/>
          <w:sz w:val="28"/>
          <w:szCs w:val="28"/>
        </w:rPr>
        <w:t>Раскрыть понятия законного интереса, интересов ребенка и наилучших инт</w:t>
      </w:r>
      <w:r w:rsidR="006F6668" w:rsidRPr="000A0DA2">
        <w:rPr>
          <w:rFonts w:ascii="Times New Roman" w:hAnsi="Times New Roman" w:cs="Times New Roman"/>
          <w:sz w:val="28"/>
          <w:szCs w:val="28"/>
        </w:rPr>
        <w:t>е</w:t>
      </w:r>
      <w:r w:rsidR="006F6668" w:rsidRPr="000A0DA2">
        <w:rPr>
          <w:rFonts w:ascii="Times New Roman" w:hAnsi="Times New Roman" w:cs="Times New Roman"/>
          <w:sz w:val="28"/>
          <w:szCs w:val="28"/>
        </w:rPr>
        <w:t xml:space="preserve">ресов ребёнка; </w:t>
      </w:r>
    </w:p>
    <w:p w:rsidR="006F6668" w:rsidRPr="000A0DA2" w:rsidRDefault="000A0DA2" w:rsidP="000A0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A2">
        <w:rPr>
          <w:rFonts w:ascii="Times New Roman" w:hAnsi="Times New Roman" w:cs="Times New Roman"/>
          <w:sz w:val="28"/>
          <w:szCs w:val="28"/>
        </w:rPr>
        <w:t xml:space="preserve">- </w:t>
      </w:r>
      <w:r w:rsidR="006F6668" w:rsidRPr="000A0DA2">
        <w:rPr>
          <w:rFonts w:ascii="Times New Roman" w:hAnsi="Times New Roman" w:cs="Times New Roman"/>
          <w:sz w:val="28"/>
          <w:szCs w:val="28"/>
        </w:rPr>
        <w:t>Рассмотреть вопрос представительства несовершеннолетних в суде в аспекте ювенальной юстиции</w:t>
      </w:r>
      <w:r w:rsidR="006F6668" w:rsidRPr="000A0DA2">
        <w:rPr>
          <w:rFonts w:ascii="Times New Roman" w:hAnsi="Times New Roman" w:cs="Times New Roman"/>
          <w:sz w:val="28"/>
          <w:szCs w:val="28"/>
        </w:rPr>
        <w:t>;</w:t>
      </w:r>
    </w:p>
    <w:p w:rsidR="006F6668" w:rsidRPr="000A0DA2" w:rsidRDefault="000A0DA2" w:rsidP="000A0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A2">
        <w:rPr>
          <w:rFonts w:ascii="Times New Roman" w:hAnsi="Times New Roman" w:cs="Times New Roman"/>
          <w:sz w:val="28"/>
          <w:szCs w:val="28"/>
        </w:rPr>
        <w:t xml:space="preserve">- </w:t>
      </w:r>
      <w:r w:rsidR="006F6668" w:rsidRPr="000A0DA2">
        <w:rPr>
          <w:rFonts w:ascii="Times New Roman" w:hAnsi="Times New Roman" w:cs="Times New Roman"/>
          <w:sz w:val="28"/>
          <w:szCs w:val="28"/>
        </w:rPr>
        <w:t>Сравнить представительство интересов детей в суде,  осуществляемое родит</w:t>
      </w:r>
      <w:r w:rsidR="006F6668" w:rsidRPr="000A0DA2">
        <w:rPr>
          <w:rFonts w:ascii="Times New Roman" w:hAnsi="Times New Roman" w:cs="Times New Roman"/>
          <w:sz w:val="28"/>
          <w:szCs w:val="28"/>
        </w:rPr>
        <w:t>е</w:t>
      </w:r>
      <w:r w:rsidR="006F6668" w:rsidRPr="000A0DA2">
        <w:rPr>
          <w:rFonts w:ascii="Times New Roman" w:hAnsi="Times New Roman" w:cs="Times New Roman"/>
          <w:sz w:val="28"/>
          <w:szCs w:val="28"/>
        </w:rPr>
        <w:t>лями, органами опеки и попечительства, а также педагогом в рамках статьи 46 Гражданского процессуального кодекса Ро</w:t>
      </w:r>
      <w:r w:rsidR="006F6668" w:rsidRPr="000A0DA2">
        <w:rPr>
          <w:rFonts w:ascii="Times New Roman" w:hAnsi="Times New Roman" w:cs="Times New Roman"/>
          <w:sz w:val="28"/>
          <w:szCs w:val="28"/>
        </w:rPr>
        <w:t>с</w:t>
      </w:r>
      <w:r w:rsidR="006F6668" w:rsidRPr="000A0DA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85A38" w:rsidRDefault="00056B7D" w:rsidP="00B85A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38">
        <w:rPr>
          <w:rFonts w:ascii="Times New Roman" w:hAnsi="Times New Roman" w:cs="Times New Roman"/>
          <w:b/>
          <w:sz w:val="28"/>
          <w:szCs w:val="28"/>
        </w:rPr>
        <w:t xml:space="preserve">Выводы, сделанные по результатам исследования: </w:t>
      </w:r>
    </w:p>
    <w:p w:rsidR="00A62BC4" w:rsidRPr="00A62BC4" w:rsidRDefault="00A62BC4" w:rsidP="00A6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Учитывая наличие</w:t>
      </w:r>
      <w:r w:rsidRPr="00A62B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ного представительства, полномочия органов опеки и попечительства в сфере охраны прав несовершеннолетних 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прокурор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62BC4">
        <w:rPr>
          <w:rFonts w:ascii="Times New Roman" w:hAnsi="Times New Roman" w:cs="Times New Roman"/>
          <w:sz w:val="28"/>
          <w:szCs w:val="28"/>
        </w:rPr>
        <w:t>нормы о праве педагога представлять интересы несоверше</w:t>
      </w:r>
      <w:r w:rsidRPr="00A62BC4">
        <w:rPr>
          <w:rFonts w:ascii="Times New Roman" w:hAnsi="Times New Roman" w:cs="Times New Roman"/>
          <w:sz w:val="28"/>
          <w:szCs w:val="28"/>
        </w:rPr>
        <w:t>н</w:t>
      </w:r>
      <w:r w:rsidRPr="00A62BC4">
        <w:rPr>
          <w:rFonts w:ascii="Times New Roman" w:hAnsi="Times New Roman" w:cs="Times New Roman"/>
          <w:sz w:val="28"/>
          <w:szCs w:val="28"/>
        </w:rPr>
        <w:t>нолетнего в суде являются «мертворождёнными»  и нецелесообра</w:t>
      </w:r>
      <w:r w:rsidRPr="00A62BC4">
        <w:rPr>
          <w:rFonts w:ascii="Times New Roman" w:hAnsi="Times New Roman" w:cs="Times New Roman"/>
          <w:sz w:val="28"/>
          <w:szCs w:val="28"/>
        </w:rPr>
        <w:t>з</w:t>
      </w:r>
      <w:r w:rsidRPr="00A62BC4">
        <w:rPr>
          <w:rFonts w:ascii="Times New Roman" w:hAnsi="Times New Roman" w:cs="Times New Roman"/>
          <w:sz w:val="28"/>
          <w:szCs w:val="28"/>
        </w:rPr>
        <w:t>ными.</w:t>
      </w:r>
      <w:r w:rsidRPr="00B8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C4" w:rsidRPr="00A62BC4" w:rsidRDefault="00A62BC4" w:rsidP="00A6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BC4">
        <w:rPr>
          <w:rFonts w:ascii="Times New Roman" w:hAnsi="Times New Roman" w:cs="Times New Roman"/>
          <w:sz w:val="28"/>
          <w:szCs w:val="28"/>
        </w:rPr>
        <w:t xml:space="preserve"> Педагог, представляющий интересы ребёнка в суде в соответствии с нормами статей 7 и 23 ФЗ «Об основных гарантиях прав ребенка в РФ», имеет в процессе особый статус, отличный от статуса законного представителя или л</w:t>
      </w:r>
      <w:r w:rsidRPr="00A62BC4">
        <w:rPr>
          <w:rFonts w:ascii="Times New Roman" w:hAnsi="Times New Roman" w:cs="Times New Roman"/>
          <w:sz w:val="28"/>
          <w:szCs w:val="28"/>
        </w:rPr>
        <w:t>и</w:t>
      </w:r>
      <w:r w:rsidRPr="00A62BC4">
        <w:rPr>
          <w:rFonts w:ascii="Times New Roman" w:hAnsi="Times New Roman" w:cs="Times New Roman"/>
          <w:sz w:val="28"/>
          <w:szCs w:val="28"/>
        </w:rPr>
        <w:t xml:space="preserve">ца, заявляющего в защиту чужого интереса. </w:t>
      </w:r>
    </w:p>
    <w:p w:rsidR="00A62BC4" w:rsidRDefault="00A62BC4" w:rsidP="00A6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2BC4">
        <w:rPr>
          <w:rFonts w:ascii="Times New Roman" w:hAnsi="Times New Roman" w:cs="Times New Roman"/>
          <w:sz w:val="28"/>
          <w:szCs w:val="28"/>
        </w:rPr>
        <w:t xml:space="preserve"> В законодательстве предусмотрено несколько эффективных гарантий защиты интересов детей, которые являются важными элементами системы ювенальной юстиции в России. Понятие интересов ребёнка необходимо отл</w:t>
      </w:r>
      <w:r w:rsidRPr="00A62BC4">
        <w:rPr>
          <w:rFonts w:ascii="Times New Roman" w:hAnsi="Times New Roman" w:cs="Times New Roman"/>
          <w:sz w:val="28"/>
          <w:szCs w:val="28"/>
        </w:rPr>
        <w:t>и</w:t>
      </w:r>
      <w:r w:rsidRPr="00A62BC4">
        <w:rPr>
          <w:rFonts w:ascii="Times New Roman" w:hAnsi="Times New Roman" w:cs="Times New Roman"/>
          <w:sz w:val="28"/>
          <w:szCs w:val="28"/>
        </w:rPr>
        <w:t>чать от понятий законного интереса в цивилистике и «наилучших интересов ребёнка» в праве некоторых государств и международном праве прав человека. Ни одно из понятий не определено в российском законодательстве, однако з</w:t>
      </w:r>
      <w:r w:rsidRPr="00A62BC4">
        <w:rPr>
          <w:rFonts w:ascii="Times New Roman" w:hAnsi="Times New Roman" w:cs="Times New Roman"/>
          <w:sz w:val="28"/>
          <w:szCs w:val="28"/>
        </w:rPr>
        <w:t>а</w:t>
      </w:r>
      <w:r w:rsidRPr="00A62BC4">
        <w:rPr>
          <w:rFonts w:ascii="Times New Roman" w:hAnsi="Times New Roman" w:cs="Times New Roman"/>
          <w:sz w:val="28"/>
          <w:szCs w:val="28"/>
        </w:rPr>
        <w:t>коны и судебные решений национальных и международных органов часто сс</w:t>
      </w:r>
      <w:r w:rsidRPr="00A62BC4">
        <w:rPr>
          <w:rFonts w:ascii="Times New Roman" w:hAnsi="Times New Roman" w:cs="Times New Roman"/>
          <w:sz w:val="28"/>
          <w:szCs w:val="28"/>
        </w:rPr>
        <w:t>ы</w:t>
      </w:r>
      <w:r w:rsidRPr="00A62BC4">
        <w:rPr>
          <w:rFonts w:ascii="Times New Roman" w:hAnsi="Times New Roman" w:cs="Times New Roman"/>
          <w:sz w:val="28"/>
          <w:szCs w:val="28"/>
        </w:rPr>
        <w:t xml:space="preserve">лаются на эти концепции. </w:t>
      </w:r>
    </w:p>
    <w:p w:rsidR="00A62BC4" w:rsidRPr="00A62BC4" w:rsidRDefault="00A62BC4" w:rsidP="00A6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BC4">
        <w:rPr>
          <w:rFonts w:ascii="Times New Roman" w:hAnsi="Times New Roman" w:cs="Times New Roman"/>
          <w:sz w:val="28"/>
          <w:szCs w:val="28"/>
        </w:rPr>
        <w:t>Право педагога представлять интересы несовершеннолетнего в суде ограничивает роль родителей в воспитании ребёнка, что в целом может пр</w:t>
      </w:r>
      <w:r w:rsidRPr="00A62BC4">
        <w:rPr>
          <w:rFonts w:ascii="Times New Roman" w:hAnsi="Times New Roman" w:cs="Times New Roman"/>
          <w:sz w:val="28"/>
          <w:szCs w:val="28"/>
        </w:rPr>
        <w:t>о</w:t>
      </w:r>
      <w:r w:rsidRPr="00A62BC4">
        <w:rPr>
          <w:rFonts w:ascii="Times New Roman" w:hAnsi="Times New Roman" w:cs="Times New Roman"/>
          <w:sz w:val="28"/>
          <w:szCs w:val="28"/>
        </w:rPr>
        <w:t>грессивно влиять на российское право, однако существуют недостатки в  тек</w:t>
      </w:r>
      <w:r w:rsidRPr="00A62BC4">
        <w:rPr>
          <w:rFonts w:ascii="Times New Roman" w:hAnsi="Times New Roman" w:cs="Times New Roman"/>
          <w:sz w:val="28"/>
          <w:szCs w:val="28"/>
        </w:rPr>
        <w:t>у</w:t>
      </w:r>
      <w:r w:rsidRPr="00A62BC4">
        <w:rPr>
          <w:rFonts w:ascii="Times New Roman" w:hAnsi="Times New Roman" w:cs="Times New Roman"/>
          <w:sz w:val="28"/>
          <w:szCs w:val="28"/>
        </w:rPr>
        <w:t>щем регулировании такого института, отсутствуют гарантии от злоупотребл</w:t>
      </w:r>
      <w:r w:rsidRPr="00A62BC4">
        <w:rPr>
          <w:rFonts w:ascii="Times New Roman" w:hAnsi="Times New Roman" w:cs="Times New Roman"/>
          <w:sz w:val="28"/>
          <w:szCs w:val="28"/>
        </w:rPr>
        <w:t>е</w:t>
      </w:r>
      <w:r w:rsidRPr="00A62BC4">
        <w:rPr>
          <w:rFonts w:ascii="Times New Roman" w:hAnsi="Times New Roman" w:cs="Times New Roman"/>
          <w:sz w:val="28"/>
          <w:szCs w:val="28"/>
        </w:rPr>
        <w:t>ний.</w:t>
      </w:r>
    </w:p>
    <w:p w:rsidR="00056B7D" w:rsidRPr="00B85A38" w:rsidRDefault="00A62BC4" w:rsidP="00A62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BC4">
        <w:rPr>
          <w:rFonts w:ascii="Times New Roman" w:hAnsi="Times New Roman" w:cs="Times New Roman"/>
          <w:sz w:val="28"/>
          <w:szCs w:val="28"/>
        </w:rPr>
        <w:t>Системно рассматривая нормы СК РФ о защите прав ребенка, мы м</w:t>
      </w:r>
      <w:r w:rsidRPr="00A62BC4">
        <w:rPr>
          <w:rFonts w:ascii="Times New Roman" w:hAnsi="Times New Roman" w:cs="Times New Roman"/>
          <w:sz w:val="28"/>
          <w:szCs w:val="28"/>
        </w:rPr>
        <w:t>о</w:t>
      </w:r>
      <w:r w:rsidRPr="00A62BC4">
        <w:rPr>
          <w:rFonts w:ascii="Times New Roman" w:hAnsi="Times New Roman" w:cs="Times New Roman"/>
          <w:sz w:val="28"/>
          <w:szCs w:val="28"/>
        </w:rPr>
        <w:t>жем сделать вывод о том, что российское законодательство обеспечивает адеква</w:t>
      </w:r>
      <w:r w:rsidRPr="00A62BC4">
        <w:rPr>
          <w:rFonts w:ascii="Times New Roman" w:hAnsi="Times New Roman" w:cs="Times New Roman"/>
          <w:sz w:val="28"/>
          <w:szCs w:val="28"/>
        </w:rPr>
        <w:t>т</w:t>
      </w:r>
      <w:r w:rsidRPr="00A62BC4">
        <w:rPr>
          <w:rFonts w:ascii="Times New Roman" w:hAnsi="Times New Roman" w:cs="Times New Roman"/>
          <w:sz w:val="28"/>
          <w:szCs w:val="28"/>
        </w:rPr>
        <w:t>ные и эффективные гарантии соблюдения прав ребенка. Законными представ</w:t>
      </w:r>
      <w:r w:rsidRPr="00A62BC4">
        <w:rPr>
          <w:rFonts w:ascii="Times New Roman" w:hAnsi="Times New Roman" w:cs="Times New Roman"/>
          <w:sz w:val="28"/>
          <w:szCs w:val="28"/>
        </w:rPr>
        <w:t>и</w:t>
      </w:r>
      <w:r w:rsidRPr="00A62BC4">
        <w:rPr>
          <w:rFonts w:ascii="Times New Roman" w:hAnsi="Times New Roman" w:cs="Times New Roman"/>
          <w:sz w:val="28"/>
          <w:szCs w:val="28"/>
        </w:rPr>
        <w:t>телями ребенка в процессе являются его родители, что подчёркивает вн</w:t>
      </w:r>
      <w:r w:rsidRPr="00A62BC4">
        <w:rPr>
          <w:rFonts w:ascii="Times New Roman" w:hAnsi="Times New Roman" w:cs="Times New Roman"/>
          <w:sz w:val="28"/>
          <w:szCs w:val="28"/>
        </w:rPr>
        <w:t>и</w:t>
      </w:r>
      <w:r w:rsidRPr="00A62BC4">
        <w:rPr>
          <w:rFonts w:ascii="Times New Roman" w:hAnsi="Times New Roman" w:cs="Times New Roman"/>
          <w:sz w:val="28"/>
          <w:szCs w:val="28"/>
        </w:rPr>
        <w:t>мание законодателя к ценности семьи и частной жизни. Органы опеки и попечител</w:t>
      </w:r>
      <w:r w:rsidRPr="00A62BC4">
        <w:rPr>
          <w:rFonts w:ascii="Times New Roman" w:hAnsi="Times New Roman" w:cs="Times New Roman"/>
          <w:sz w:val="28"/>
          <w:szCs w:val="28"/>
        </w:rPr>
        <w:t>ь</w:t>
      </w:r>
      <w:r w:rsidRPr="00A62BC4">
        <w:rPr>
          <w:rFonts w:ascii="Times New Roman" w:hAnsi="Times New Roman" w:cs="Times New Roman"/>
          <w:sz w:val="28"/>
          <w:szCs w:val="28"/>
        </w:rPr>
        <w:t xml:space="preserve">ства и Прокуратура помогают защитить его ребенку права в том случае, если родители не способны это сделать надлежащим образом. </w:t>
      </w:r>
    </w:p>
    <w:sectPr w:rsidR="00056B7D" w:rsidRPr="00B85A38" w:rsidSect="000A0DA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99" w:rsidRDefault="00EA6999" w:rsidP="00B85A38">
      <w:pPr>
        <w:spacing w:after="0" w:line="240" w:lineRule="auto"/>
      </w:pPr>
      <w:r>
        <w:separator/>
      </w:r>
    </w:p>
  </w:endnote>
  <w:endnote w:type="continuationSeparator" w:id="0">
    <w:p w:rsidR="00EA6999" w:rsidRDefault="00EA6999" w:rsidP="00B8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13343"/>
      <w:docPartObj>
        <w:docPartGallery w:val="Page Numbers (Bottom of Page)"/>
        <w:docPartUnique/>
      </w:docPartObj>
    </w:sdtPr>
    <w:sdtContent>
      <w:p w:rsidR="006F6668" w:rsidRDefault="006F66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A5">
          <w:rPr>
            <w:noProof/>
          </w:rPr>
          <w:t>1</w:t>
        </w:r>
        <w:r>
          <w:fldChar w:fldCharType="end"/>
        </w:r>
      </w:p>
    </w:sdtContent>
  </w:sdt>
  <w:p w:rsidR="00B85A38" w:rsidRDefault="00B85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99" w:rsidRDefault="00EA6999" w:rsidP="00B85A38">
      <w:pPr>
        <w:spacing w:after="0" w:line="240" w:lineRule="auto"/>
      </w:pPr>
      <w:r>
        <w:separator/>
      </w:r>
    </w:p>
  </w:footnote>
  <w:footnote w:type="continuationSeparator" w:id="0">
    <w:p w:rsidR="00EA6999" w:rsidRDefault="00EA6999" w:rsidP="00B8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34B"/>
    <w:multiLevelType w:val="hybridMultilevel"/>
    <w:tmpl w:val="439E633E"/>
    <w:lvl w:ilvl="0" w:tplc="4C8627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7D"/>
    <w:rsid w:val="00054BDE"/>
    <w:rsid w:val="00056B7D"/>
    <w:rsid w:val="000A0DA2"/>
    <w:rsid w:val="00280913"/>
    <w:rsid w:val="00460A6E"/>
    <w:rsid w:val="006F5696"/>
    <w:rsid w:val="006F6668"/>
    <w:rsid w:val="008E0160"/>
    <w:rsid w:val="00A4188E"/>
    <w:rsid w:val="00A62BC4"/>
    <w:rsid w:val="00B85A38"/>
    <w:rsid w:val="00C50C0F"/>
    <w:rsid w:val="00E17313"/>
    <w:rsid w:val="00EA408E"/>
    <w:rsid w:val="00EA6999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A38"/>
  </w:style>
  <w:style w:type="paragraph" w:styleId="a6">
    <w:name w:val="footer"/>
    <w:basedOn w:val="a"/>
    <w:link w:val="a7"/>
    <w:uiPriority w:val="99"/>
    <w:unhideWhenUsed/>
    <w:rsid w:val="00B8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38"/>
  </w:style>
  <w:style w:type="paragraph" w:styleId="a8">
    <w:name w:val="List Paragraph"/>
    <w:basedOn w:val="a"/>
    <w:uiPriority w:val="34"/>
    <w:qFormat/>
    <w:rsid w:val="006F6668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SimSun" w:hAnsi="Times New Roman" w:cs="font314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A38"/>
  </w:style>
  <w:style w:type="paragraph" w:styleId="a6">
    <w:name w:val="footer"/>
    <w:basedOn w:val="a"/>
    <w:link w:val="a7"/>
    <w:uiPriority w:val="99"/>
    <w:unhideWhenUsed/>
    <w:rsid w:val="00B8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38"/>
  </w:style>
  <w:style w:type="paragraph" w:styleId="a8">
    <w:name w:val="List Paragraph"/>
    <w:basedOn w:val="a"/>
    <w:uiPriority w:val="34"/>
    <w:qFormat/>
    <w:rsid w:val="006F6668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SimSun" w:hAnsi="Times New Roman" w:cs="font314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dcterms:created xsi:type="dcterms:W3CDTF">2014-05-18T18:50:00Z</dcterms:created>
  <dcterms:modified xsi:type="dcterms:W3CDTF">2015-05-19T14:40:00Z</dcterms:modified>
</cp:coreProperties>
</file>