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4D" w:rsidRPr="00D96827" w:rsidRDefault="00DC544D" w:rsidP="00DC544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ГОСУДАРСТВЕННЫЙ УНИВЕРСИТЕТ</w:t>
      </w:r>
    </w:p>
    <w:p w:rsidR="00DC544D" w:rsidRPr="00D96827" w:rsidRDefault="00DC544D" w:rsidP="00DC544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ЮРИДИЧЕСКИЙ ФАКУЛЬТЕТ</w:t>
      </w:r>
    </w:p>
    <w:p w:rsidR="00DC544D" w:rsidRPr="00D96827" w:rsidRDefault="00DC544D" w:rsidP="00DC544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4D" w:rsidRPr="00D96827" w:rsidRDefault="00DC544D" w:rsidP="00DC544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4D" w:rsidRPr="00D96827" w:rsidRDefault="00DC544D" w:rsidP="00DC544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C544D" w:rsidRPr="00D96827" w:rsidRDefault="00DC544D" w:rsidP="00DC544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магистерской диссертации</w:t>
      </w:r>
    </w:p>
    <w:p w:rsidR="00DC544D" w:rsidRPr="00D96827" w:rsidRDefault="00DC544D" w:rsidP="00DC544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студентки магистратуры</w:t>
      </w:r>
    </w:p>
    <w:p w:rsidR="00DC544D" w:rsidRPr="00D96827" w:rsidRDefault="00DC544D" w:rsidP="00927CE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по программе «Коммерческое право, предпринимательское право»</w:t>
      </w:r>
    </w:p>
    <w:p w:rsidR="00DC544D" w:rsidRPr="00D96827" w:rsidRDefault="00DC544D" w:rsidP="00927CE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6827">
        <w:rPr>
          <w:rFonts w:ascii="Times New Roman" w:hAnsi="Times New Roman" w:cs="Times New Roman"/>
          <w:b/>
          <w:bCs/>
          <w:sz w:val="28"/>
          <w:szCs w:val="28"/>
        </w:rPr>
        <w:t>Миначёвой</w:t>
      </w:r>
      <w:proofErr w:type="spellEnd"/>
      <w:r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6827">
        <w:rPr>
          <w:rFonts w:ascii="Times New Roman" w:hAnsi="Times New Roman" w:cs="Times New Roman"/>
          <w:b/>
          <w:bCs/>
          <w:sz w:val="28"/>
          <w:szCs w:val="28"/>
        </w:rPr>
        <w:t>Радмилы</w:t>
      </w:r>
      <w:proofErr w:type="spellEnd"/>
      <w:r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6827">
        <w:rPr>
          <w:rFonts w:ascii="Times New Roman" w:hAnsi="Times New Roman" w:cs="Times New Roman"/>
          <w:b/>
          <w:bCs/>
          <w:sz w:val="28"/>
          <w:szCs w:val="28"/>
        </w:rPr>
        <w:t>Ромиловны</w:t>
      </w:r>
      <w:proofErr w:type="spellEnd"/>
    </w:p>
    <w:p w:rsidR="00DC544D" w:rsidRPr="00D96827" w:rsidRDefault="00DC544D" w:rsidP="00927CE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D96827">
        <w:rPr>
          <w:rFonts w:ascii="Times New Roman" w:hAnsi="Times New Roman" w:cs="Times New Roman"/>
          <w:b/>
          <w:sz w:val="28"/>
          <w:szCs w:val="28"/>
        </w:rPr>
        <w:t>«Разрешение на строительство и на ввод  объекта в эксплуатацию, как публично-правовые способы контроля в сфере строительства»</w:t>
      </w:r>
    </w:p>
    <w:p w:rsidR="00DC544D" w:rsidRPr="00D96827" w:rsidRDefault="00DC544D" w:rsidP="00236D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6D43" w:rsidRPr="00D96827" w:rsidRDefault="00DC544D" w:rsidP="00236D4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Цели и задачи исследования:</w:t>
      </w:r>
    </w:p>
    <w:p w:rsidR="00236D43" w:rsidRPr="00D96827" w:rsidRDefault="00236D43" w:rsidP="00236D4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33CC9" w:rsidRPr="00D96827">
        <w:rPr>
          <w:rFonts w:ascii="Times New Roman" w:hAnsi="Times New Roman" w:cs="Times New Roman"/>
          <w:sz w:val="28"/>
          <w:szCs w:val="28"/>
        </w:rPr>
        <w:t>изучить</w:t>
      </w:r>
      <w:r w:rsidR="00842C3B" w:rsidRPr="00D96827">
        <w:rPr>
          <w:rFonts w:ascii="Times New Roman" w:hAnsi="Times New Roman" w:cs="Times New Roman"/>
          <w:sz w:val="28"/>
          <w:szCs w:val="28"/>
        </w:rPr>
        <w:t xml:space="preserve"> </w:t>
      </w:r>
      <w:r w:rsidR="00933CC9" w:rsidRPr="00D96827">
        <w:rPr>
          <w:rFonts w:ascii="Times New Roman" w:hAnsi="Times New Roman" w:cs="Times New Roman"/>
          <w:sz w:val="28"/>
          <w:szCs w:val="28"/>
        </w:rPr>
        <w:t>и проанализировать положения</w:t>
      </w:r>
      <w:r w:rsidR="00842C3B" w:rsidRPr="00D96827">
        <w:rPr>
          <w:rFonts w:ascii="Times New Roman" w:hAnsi="Times New Roman" w:cs="Times New Roman"/>
          <w:sz w:val="28"/>
          <w:szCs w:val="28"/>
        </w:rPr>
        <w:t xml:space="preserve"> </w:t>
      </w:r>
      <w:r w:rsidR="00933CC9" w:rsidRPr="00D9682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33CC9" w:rsidRPr="00D96827">
        <w:rPr>
          <w:rStyle w:val="a3"/>
          <w:rFonts w:ascii="Times New Roman" w:hAnsi="Times New Roman"/>
          <w:i w:val="0"/>
          <w:sz w:val="28"/>
          <w:szCs w:val="28"/>
        </w:rPr>
        <w:t>отечественного законодательства</w:t>
      </w:r>
      <w:r w:rsidR="00933CC9" w:rsidRPr="00D96827">
        <w:rPr>
          <w:rFonts w:ascii="Times New Roman" w:hAnsi="Times New Roman" w:cs="Times New Roman"/>
          <w:sz w:val="28"/>
          <w:szCs w:val="28"/>
        </w:rPr>
        <w:t xml:space="preserve"> о</w:t>
      </w:r>
      <w:r w:rsidR="00842C3B" w:rsidRPr="00D96827">
        <w:rPr>
          <w:rFonts w:ascii="Times New Roman" w:hAnsi="Times New Roman" w:cs="Times New Roman"/>
          <w:sz w:val="28"/>
          <w:szCs w:val="28"/>
        </w:rPr>
        <w:t xml:space="preserve"> порядке получения разрешений на строительство и ввод объекта в эксплуатацию</w:t>
      </w:r>
      <w:r w:rsidR="00927CE5" w:rsidRPr="00D96827">
        <w:rPr>
          <w:rFonts w:ascii="Times New Roman" w:hAnsi="Times New Roman" w:cs="Times New Roman"/>
          <w:sz w:val="28"/>
          <w:szCs w:val="28"/>
        </w:rPr>
        <w:t>;</w:t>
      </w:r>
    </w:p>
    <w:p w:rsidR="00236D43" w:rsidRPr="00D96827" w:rsidRDefault="00236D43" w:rsidP="00236D4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33CC9" w:rsidRPr="00D96827">
        <w:rPr>
          <w:rFonts w:ascii="Times New Roman" w:hAnsi="Times New Roman"/>
          <w:iCs/>
          <w:sz w:val="28"/>
          <w:szCs w:val="28"/>
        </w:rPr>
        <w:t>р</w:t>
      </w:r>
      <w:r w:rsidR="00842C3B" w:rsidRPr="00D96827">
        <w:rPr>
          <w:rFonts w:ascii="Times New Roman" w:hAnsi="Times New Roman" w:cs="Times New Roman"/>
          <w:sz w:val="28"/>
          <w:szCs w:val="28"/>
        </w:rPr>
        <w:t xml:space="preserve">ассмотреть виды и способы </w:t>
      </w:r>
      <w:r w:rsidR="00933CC9" w:rsidRPr="00D96827">
        <w:rPr>
          <w:rFonts w:ascii="Times New Roman" w:hAnsi="Times New Roman" w:cs="Times New Roman"/>
          <w:sz w:val="28"/>
          <w:szCs w:val="28"/>
        </w:rPr>
        <w:t xml:space="preserve"> контроля в сфере строительства;</w:t>
      </w:r>
    </w:p>
    <w:p w:rsidR="00236D43" w:rsidRPr="00D96827" w:rsidRDefault="00236D43" w:rsidP="00236D4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96827"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CC9" w:rsidRPr="00D96827">
        <w:rPr>
          <w:rFonts w:ascii="Times New Roman" w:hAnsi="Times New Roman" w:cs="Times New Roman"/>
          <w:sz w:val="28"/>
          <w:szCs w:val="28"/>
        </w:rPr>
        <w:t>с</w:t>
      </w:r>
      <w:r w:rsidR="00842C3B" w:rsidRPr="00D96827">
        <w:rPr>
          <w:rFonts w:ascii="Times New Roman" w:hAnsi="Times New Roman" w:cs="Times New Roman"/>
          <w:sz w:val="28"/>
          <w:szCs w:val="28"/>
        </w:rPr>
        <w:t>равнить публично-правовой контроль с иными видами строительного контроля;</w:t>
      </w:r>
    </w:p>
    <w:p w:rsidR="00236D43" w:rsidRPr="00D96827" w:rsidRDefault="00236D43" w:rsidP="00236D43">
      <w:pPr>
        <w:autoSpaceDE w:val="0"/>
        <w:autoSpaceDN w:val="0"/>
        <w:adjustRightInd w:val="0"/>
        <w:spacing w:line="240" w:lineRule="auto"/>
        <w:ind w:firstLine="0"/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33CC9" w:rsidRPr="00D96827">
        <w:rPr>
          <w:rStyle w:val="a3"/>
          <w:rFonts w:ascii="Times New Roman" w:hAnsi="Times New Roman"/>
          <w:i w:val="0"/>
          <w:sz w:val="28"/>
          <w:szCs w:val="28"/>
        </w:rPr>
        <w:t>о</w:t>
      </w:r>
      <w:r w:rsidR="00842C3B" w:rsidRPr="00D96827">
        <w:rPr>
          <w:rStyle w:val="a3"/>
          <w:rFonts w:ascii="Times New Roman" w:hAnsi="Times New Roman"/>
          <w:i w:val="0"/>
          <w:sz w:val="28"/>
          <w:szCs w:val="28"/>
        </w:rPr>
        <w:t>пределить сущность и соотношение категорий «государственный контроль» и «государственный надзор» в сфере строительства</w:t>
      </w:r>
      <w:r w:rsidR="00933CC9" w:rsidRPr="00D96827">
        <w:rPr>
          <w:rStyle w:val="a3"/>
          <w:rFonts w:ascii="Times New Roman" w:hAnsi="Times New Roman"/>
          <w:i w:val="0"/>
          <w:sz w:val="28"/>
          <w:szCs w:val="28"/>
        </w:rPr>
        <w:t>;</w:t>
      </w:r>
    </w:p>
    <w:p w:rsidR="00236D43" w:rsidRPr="00D96827" w:rsidRDefault="00236D43" w:rsidP="00236D4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- </w:t>
      </w:r>
      <w:r w:rsidR="00927CE5" w:rsidRPr="00D96827">
        <w:rPr>
          <w:rFonts w:ascii="Times New Roman" w:hAnsi="Times New Roman" w:cs="Times New Roman"/>
          <w:sz w:val="28"/>
          <w:szCs w:val="28"/>
        </w:rPr>
        <w:t>в</w:t>
      </w:r>
      <w:r w:rsidR="00DC544D" w:rsidRPr="00D96827">
        <w:rPr>
          <w:rFonts w:ascii="Times New Roman" w:hAnsi="Times New Roman" w:cs="Times New Roman"/>
          <w:sz w:val="28"/>
          <w:szCs w:val="28"/>
        </w:rPr>
        <w:t>ыявить</w:t>
      </w:r>
      <w:r w:rsidR="00933CC9" w:rsidRPr="00D96827">
        <w:rPr>
          <w:rFonts w:ascii="Times New Roman" w:hAnsi="Times New Roman" w:cs="Times New Roman"/>
          <w:sz w:val="28"/>
          <w:szCs w:val="28"/>
        </w:rPr>
        <w:t xml:space="preserve"> актуальные</w:t>
      </w:r>
      <w:r w:rsidR="00DC544D" w:rsidRPr="00D96827">
        <w:rPr>
          <w:rFonts w:ascii="Times New Roman" w:hAnsi="Times New Roman" w:cs="Times New Roman"/>
          <w:sz w:val="28"/>
          <w:szCs w:val="28"/>
        </w:rPr>
        <w:t xml:space="preserve"> правовые проблемы, связанные с получением разреш</w:t>
      </w:r>
      <w:r w:rsidR="00933CC9" w:rsidRPr="00D96827">
        <w:rPr>
          <w:rFonts w:ascii="Times New Roman" w:hAnsi="Times New Roman" w:cs="Times New Roman"/>
          <w:sz w:val="28"/>
          <w:szCs w:val="28"/>
        </w:rPr>
        <w:t>ений на строительство  и ввод</w:t>
      </w:r>
      <w:r w:rsidR="00927CE5" w:rsidRPr="00D96827">
        <w:rPr>
          <w:rFonts w:ascii="Times New Roman" w:hAnsi="Times New Roman" w:cs="Times New Roman"/>
          <w:sz w:val="28"/>
          <w:szCs w:val="28"/>
        </w:rPr>
        <w:t xml:space="preserve"> объекта в эксплуатацию;</w:t>
      </w:r>
    </w:p>
    <w:p w:rsidR="00933CC9" w:rsidRPr="00D96827" w:rsidRDefault="00236D43" w:rsidP="00236D43">
      <w:pPr>
        <w:autoSpaceDE w:val="0"/>
        <w:autoSpaceDN w:val="0"/>
        <w:adjustRightInd w:val="0"/>
        <w:spacing w:line="240" w:lineRule="auto"/>
        <w:ind w:firstLine="0"/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33CC9" w:rsidRPr="00D96827">
        <w:rPr>
          <w:rFonts w:ascii="Times New Roman" w:hAnsi="Times New Roman" w:cs="Times New Roman"/>
          <w:sz w:val="28"/>
          <w:szCs w:val="28"/>
        </w:rPr>
        <w:t>разработать</w:t>
      </w:r>
      <w:r w:rsidR="00D53C7E" w:rsidRPr="00D96827">
        <w:rPr>
          <w:rFonts w:ascii="Times New Roman" w:hAnsi="Times New Roman" w:cs="Times New Roman"/>
          <w:sz w:val="28"/>
          <w:szCs w:val="28"/>
        </w:rPr>
        <w:t xml:space="preserve"> конкретные</w:t>
      </w:r>
      <w:r w:rsidR="00933CC9" w:rsidRPr="00D96827">
        <w:rPr>
          <w:rFonts w:ascii="Times New Roman" w:hAnsi="Times New Roman" w:cs="Times New Roman"/>
          <w:sz w:val="28"/>
          <w:szCs w:val="28"/>
        </w:rPr>
        <w:t xml:space="preserve"> </w:t>
      </w:r>
      <w:r w:rsidR="00D53C7E" w:rsidRPr="00D96827">
        <w:rPr>
          <w:rFonts w:ascii="Times New Roman" w:hAnsi="Times New Roman" w:cs="Times New Roman"/>
          <w:sz w:val="28"/>
          <w:szCs w:val="28"/>
        </w:rPr>
        <w:t>предложения</w:t>
      </w:r>
      <w:r w:rsidR="00933CC9" w:rsidRPr="00D96827">
        <w:rPr>
          <w:rFonts w:ascii="Times New Roman" w:hAnsi="Times New Roman" w:cs="Times New Roman"/>
          <w:sz w:val="28"/>
          <w:szCs w:val="28"/>
        </w:rPr>
        <w:t xml:space="preserve"> по совершенствованию современного законодательства, регулирующего порядок получения разреш</w:t>
      </w:r>
      <w:r w:rsidR="00D53C7E" w:rsidRPr="00D96827">
        <w:rPr>
          <w:rFonts w:ascii="Times New Roman" w:hAnsi="Times New Roman" w:cs="Times New Roman"/>
          <w:sz w:val="28"/>
          <w:szCs w:val="28"/>
        </w:rPr>
        <w:t>ений на строительство и ввод объекта в эксплуатацию.</w:t>
      </w:r>
    </w:p>
    <w:p w:rsidR="00842C3B" w:rsidRPr="00D96827" w:rsidRDefault="00842C3B" w:rsidP="006270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44D" w:rsidRPr="00D96827" w:rsidRDefault="00DC544D" w:rsidP="006270E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6827">
        <w:rPr>
          <w:rFonts w:ascii="Times New Roman" w:hAnsi="Times New Roman" w:cs="Times New Roman"/>
          <w:b/>
          <w:bCs/>
          <w:sz w:val="28"/>
          <w:szCs w:val="28"/>
        </w:rPr>
        <w:t>Выводы, сделанные по результатам исследования:</w:t>
      </w:r>
    </w:p>
    <w:p w:rsidR="0047600A" w:rsidRPr="00D96827" w:rsidRDefault="006270E9" w:rsidP="006270E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 xml:space="preserve">1. 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Ввиду высокой </w:t>
      </w:r>
      <w:r w:rsidRPr="00D96827">
        <w:rPr>
          <w:rFonts w:ascii="Times New Roman" w:hAnsi="Times New Roman" w:cs="Times New Roman"/>
          <w:sz w:val="28"/>
          <w:szCs w:val="28"/>
        </w:rPr>
        <w:t>социальной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значимости строительства, п</w:t>
      </w:r>
      <w:r w:rsidRPr="00D96827">
        <w:rPr>
          <w:rFonts w:ascii="Times New Roman" w:hAnsi="Times New Roman" w:cs="Times New Roman"/>
          <w:sz w:val="28"/>
          <w:szCs w:val="28"/>
        </w:rPr>
        <w:t xml:space="preserve">ублично - 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правовой контроль данной сферы необходим для реализации </w:t>
      </w:r>
      <w:r w:rsidRPr="00D96827"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 государства, а именно поддержание баланса частных и публичных интересов.</w:t>
      </w:r>
    </w:p>
    <w:p w:rsidR="0047600A" w:rsidRPr="00D96827" w:rsidRDefault="0000206F" w:rsidP="006270E9">
      <w:pPr>
        <w:spacing w:line="240" w:lineRule="auto"/>
        <w:ind w:firstLine="0"/>
        <w:rPr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 xml:space="preserve">2. </w:t>
      </w:r>
      <w:r w:rsidR="0047600A" w:rsidRPr="00D96827">
        <w:rPr>
          <w:rFonts w:ascii="Times New Roman" w:hAnsi="Times New Roman" w:cs="Times New Roman"/>
          <w:sz w:val="28"/>
          <w:szCs w:val="28"/>
        </w:rPr>
        <w:t>В основе объективного разграничения контроля и надзора, как способов регулирования отношений в сфере строительства, лежат различия охраняемых интересов. Применительно к публичным отношениям понятия «контроль» и «надзор» означают полномочия или функции государственных органов, применительно  к частным отношениям - речь идёт о содержании прав и обязанностей стороны обязательства.  Однако следует отметить, что на стадиях строительного процесса, регулируемых нормами частного права, государство не устраняется от контроля.</w:t>
      </w:r>
      <w:r w:rsidR="0047600A" w:rsidRPr="00D96827">
        <w:rPr>
          <w:sz w:val="28"/>
          <w:szCs w:val="28"/>
        </w:rPr>
        <w:t xml:space="preserve"> </w:t>
      </w:r>
    </w:p>
    <w:p w:rsidR="0047600A" w:rsidRPr="00D96827" w:rsidRDefault="00D96827" w:rsidP="006671DF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>3</w:t>
      </w:r>
      <w:r w:rsidR="006671DF" w:rsidRPr="00D96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71DF" w:rsidRPr="00D96827">
        <w:rPr>
          <w:rFonts w:ascii="Times New Roman" w:hAnsi="Times New Roman" w:cs="Times New Roman"/>
          <w:sz w:val="28"/>
          <w:szCs w:val="28"/>
        </w:rPr>
        <w:t xml:space="preserve">При проведении работ по приспособлению объектов культурного наследия для современного использования 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сначала необходимо получить разрешение </w:t>
      </w:r>
      <w:r w:rsidR="0047600A" w:rsidRPr="00D96827">
        <w:rPr>
          <w:rFonts w:ascii="Times New Roman" w:hAnsi="Times New Roman" w:cs="Times New Roman"/>
          <w:sz w:val="28"/>
          <w:szCs w:val="28"/>
        </w:rPr>
        <w:lastRenderedPageBreak/>
        <w:t>на проведение работ по сохранению объекта культурного наследия с указанием наименования необходимых работ</w:t>
      </w:r>
      <w:r w:rsidR="007146EC" w:rsidRPr="00D96827">
        <w:rPr>
          <w:rFonts w:ascii="Times New Roman" w:hAnsi="Times New Roman" w:cs="Times New Roman"/>
          <w:sz w:val="28"/>
          <w:szCs w:val="28"/>
        </w:rPr>
        <w:t>, а в случае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если при проведении</w:t>
      </w:r>
      <w:r w:rsidR="007146EC" w:rsidRPr="00D96827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работ затрагиваются конструктивные и другие характеристики надёжности и безопасности такого объекта, необходимо получить дополнительно разрешение на строительство, реконструкцию объектов культурного наследия. </w:t>
      </w:r>
      <w:proofErr w:type="gramEnd"/>
    </w:p>
    <w:p w:rsidR="007146EC" w:rsidRPr="00D96827" w:rsidRDefault="00D96827" w:rsidP="007146E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146EC" w:rsidRPr="00D96827">
        <w:rPr>
          <w:rFonts w:ascii="Times New Roman" w:hAnsi="Times New Roman" w:cs="Times New Roman"/>
          <w:sz w:val="28"/>
          <w:szCs w:val="28"/>
        </w:rPr>
        <w:t xml:space="preserve">. 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В случае если объектом культурного н</w:t>
      </w:r>
      <w:r w:rsidR="006671DF" w:rsidRPr="00D96827">
        <w:rPr>
          <w:rFonts w:ascii="Times New Roman" w:hAnsi="Times New Roman" w:cs="Times New Roman"/>
          <w:sz w:val="28"/>
          <w:szCs w:val="28"/>
        </w:rPr>
        <w:t xml:space="preserve">аследия признаётся часть здания, </w:t>
      </w:r>
      <w:r w:rsidR="0047600A" w:rsidRPr="00D96827">
        <w:rPr>
          <w:rFonts w:ascii="Times New Roman" w:hAnsi="Times New Roman" w:cs="Times New Roman"/>
          <w:sz w:val="28"/>
          <w:szCs w:val="28"/>
        </w:rPr>
        <w:t>то разрешение на строительство и реконструкцию</w:t>
      </w:r>
      <w:r w:rsidR="007F7C88" w:rsidRPr="00D96827">
        <w:rPr>
          <w:rFonts w:ascii="Times New Roman" w:hAnsi="Times New Roman" w:cs="Times New Roman"/>
          <w:sz w:val="28"/>
          <w:szCs w:val="28"/>
        </w:rPr>
        <w:t xml:space="preserve"> части здания на которое не</w:t>
      </w:r>
      <w:r w:rsidR="007146EC" w:rsidRPr="00D96827">
        <w:rPr>
          <w:rFonts w:ascii="Times New Roman" w:hAnsi="Times New Roman" w:cs="Times New Roman"/>
          <w:sz w:val="28"/>
          <w:szCs w:val="28"/>
        </w:rPr>
        <w:t xml:space="preserve"> распространяется охранное обя</w:t>
      </w:r>
      <w:r w:rsidR="00DB7142" w:rsidRPr="00D96827">
        <w:rPr>
          <w:rFonts w:ascii="Times New Roman" w:hAnsi="Times New Roman" w:cs="Times New Roman"/>
          <w:sz w:val="28"/>
          <w:szCs w:val="28"/>
        </w:rPr>
        <w:t>з</w:t>
      </w:r>
      <w:r w:rsidR="007146EC" w:rsidRPr="00D96827">
        <w:rPr>
          <w:rFonts w:ascii="Times New Roman" w:hAnsi="Times New Roman" w:cs="Times New Roman"/>
          <w:sz w:val="28"/>
          <w:szCs w:val="28"/>
        </w:rPr>
        <w:t>ательство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выдаётс</w:t>
      </w:r>
      <w:r w:rsidR="0030783A" w:rsidRPr="00D96827">
        <w:rPr>
          <w:rFonts w:ascii="Times New Roman" w:hAnsi="Times New Roman" w:cs="Times New Roman"/>
          <w:sz w:val="28"/>
          <w:szCs w:val="28"/>
        </w:rPr>
        <w:t xml:space="preserve">я в </w:t>
      </w:r>
      <w:r w:rsidR="0016435F" w:rsidRPr="00D96827">
        <w:rPr>
          <w:rFonts w:ascii="Times New Roman" w:hAnsi="Times New Roman" w:cs="Times New Roman"/>
          <w:sz w:val="28"/>
          <w:szCs w:val="28"/>
        </w:rPr>
        <w:t>порядке, предусмотренном ч. 5,</w:t>
      </w:r>
      <w:r w:rsidR="007146EC" w:rsidRPr="00D96827">
        <w:rPr>
          <w:rFonts w:ascii="Times New Roman" w:hAnsi="Times New Roman" w:cs="Times New Roman"/>
          <w:sz w:val="28"/>
          <w:szCs w:val="28"/>
        </w:rPr>
        <w:t xml:space="preserve"> п.5</w:t>
      </w:r>
      <w:r w:rsidR="0016435F" w:rsidRPr="00D96827">
        <w:rPr>
          <w:rFonts w:ascii="Times New Roman" w:hAnsi="Times New Roman" w:cs="Times New Roman"/>
          <w:sz w:val="28"/>
          <w:szCs w:val="28"/>
        </w:rPr>
        <w:t>,</w:t>
      </w:r>
      <w:r w:rsidR="007146EC" w:rsidRPr="00D96827">
        <w:rPr>
          <w:rFonts w:ascii="Times New Roman" w:hAnsi="Times New Roman" w:cs="Times New Roman"/>
          <w:sz w:val="28"/>
          <w:szCs w:val="28"/>
        </w:rPr>
        <w:t xml:space="preserve"> ст. 51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EC" w:rsidRPr="00D9682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146EC" w:rsidRPr="00D96827">
        <w:rPr>
          <w:rFonts w:ascii="Times New Roman" w:hAnsi="Times New Roman" w:cs="Times New Roman"/>
          <w:sz w:val="28"/>
          <w:szCs w:val="28"/>
        </w:rPr>
        <w:t xml:space="preserve"> </w:t>
      </w:r>
      <w:r w:rsidR="0047600A" w:rsidRPr="00D96827">
        <w:rPr>
          <w:rFonts w:ascii="Times New Roman" w:hAnsi="Times New Roman" w:cs="Times New Roman"/>
          <w:sz w:val="28"/>
          <w:szCs w:val="28"/>
        </w:rPr>
        <w:t>РФ</w:t>
      </w:r>
      <w:r w:rsidR="007146EC" w:rsidRPr="00D96827">
        <w:rPr>
          <w:rFonts w:ascii="Times New Roman" w:hAnsi="Times New Roman" w:cs="Times New Roman"/>
          <w:sz w:val="28"/>
          <w:szCs w:val="28"/>
        </w:rPr>
        <w:t>.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89" w:rsidRPr="00D96827" w:rsidRDefault="00D96827" w:rsidP="007F7C8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>5</w:t>
      </w:r>
      <w:r w:rsidR="007F7C88" w:rsidRPr="00D96827">
        <w:rPr>
          <w:rFonts w:ascii="Times New Roman" w:hAnsi="Times New Roman" w:cs="Times New Roman"/>
          <w:sz w:val="28"/>
          <w:szCs w:val="28"/>
        </w:rPr>
        <w:t xml:space="preserve">. </w:t>
      </w:r>
      <w:r w:rsidR="0047600A" w:rsidRPr="00D96827">
        <w:rPr>
          <w:rFonts w:ascii="Times New Roman" w:hAnsi="Times New Roman" w:cs="Times New Roman"/>
          <w:sz w:val="28"/>
          <w:szCs w:val="28"/>
        </w:rPr>
        <w:t xml:space="preserve">В отношении продления срока разрешения  на строительство, в случае если установленный законом шестидесятидневный срок на продление пропущен, законом предусмотрено только одно основание для отказа, а именно </w:t>
      </w:r>
      <w:proofErr w:type="gramStart"/>
      <w:r w:rsidR="0047600A" w:rsidRPr="00D968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7600A" w:rsidRPr="00D96827">
        <w:rPr>
          <w:rFonts w:ascii="Times New Roman" w:hAnsi="Times New Roman" w:cs="Times New Roman"/>
          <w:sz w:val="28"/>
          <w:szCs w:val="28"/>
        </w:rPr>
        <w:t xml:space="preserve">. 20 ст. 51 </w:t>
      </w:r>
      <w:proofErr w:type="spellStart"/>
      <w:r w:rsidR="0047600A" w:rsidRPr="00D9682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7600A" w:rsidRPr="00D96827">
        <w:rPr>
          <w:rFonts w:ascii="Times New Roman" w:hAnsi="Times New Roman" w:cs="Times New Roman"/>
          <w:sz w:val="28"/>
          <w:szCs w:val="28"/>
        </w:rPr>
        <w:t xml:space="preserve"> РФ – если строительство на момент обращения еще не начато.  </w:t>
      </w:r>
    </w:p>
    <w:p w:rsidR="0047600A" w:rsidRPr="00D96827" w:rsidRDefault="00D96827" w:rsidP="0000368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>6</w:t>
      </w:r>
      <w:r w:rsidR="00641F68" w:rsidRPr="00D96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F68" w:rsidRPr="00D96827">
        <w:rPr>
          <w:rFonts w:ascii="Times New Roman" w:hAnsi="Times New Roman" w:cs="Times New Roman"/>
          <w:sz w:val="28"/>
          <w:szCs w:val="28"/>
        </w:rPr>
        <w:t>З</w:t>
      </w:r>
      <w:r w:rsidR="0047600A" w:rsidRPr="00D96827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надзора, о соответствии построенного, реконструированного объекта капитального строительства требованиям технических регламентов и проектной документации может привести к невозможности принятия решения о вводе объекта в эксплуатацию,  либо переноса его на длительный срок в работе было предложено внести изменения в Градостроительный кодекс РФ, которыми органы государственного строительного надзора наделялись бы полномочиями по проверке  построенного на соответствие требованиям только</w:t>
      </w:r>
      <w:proofErr w:type="gramEnd"/>
      <w:r w:rsidR="0047600A" w:rsidRPr="00D96827">
        <w:rPr>
          <w:rFonts w:ascii="Times New Roman" w:hAnsi="Times New Roman" w:cs="Times New Roman"/>
          <w:sz w:val="28"/>
          <w:szCs w:val="28"/>
        </w:rPr>
        <w:t xml:space="preserve"> тех документов, которые явились основанием для выдачи разрешения на строительство.</w:t>
      </w:r>
    </w:p>
    <w:p w:rsidR="00641F68" w:rsidRPr="00D96827" w:rsidRDefault="00D96827" w:rsidP="00A239A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6827">
        <w:rPr>
          <w:rFonts w:ascii="Times New Roman" w:hAnsi="Times New Roman" w:cs="Times New Roman"/>
          <w:sz w:val="28"/>
          <w:szCs w:val="28"/>
        </w:rPr>
        <w:t>7</w:t>
      </w:r>
      <w:r w:rsidR="00A239A6" w:rsidRPr="00D96827">
        <w:rPr>
          <w:rFonts w:ascii="Times New Roman" w:hAnsi="Times New Roman" w:cs="Times New Roman"/>
          <w:sz w:val="28"/>
          <w:szCs w:val="28"/>
        </w:rPr>
        <w:t xml:space="preserve">. </w:t>
      </w:r>
      <w:r w:rsidR="00641F68" w:rsidRPr="00D96827">
        <w:rPr>
          <w:rFonts w:ascii="Times New Roman" w:hAnsi="Times New Roman" w:cs="Times New Roman"/>
          <w:sz w:val="28"/>
          <w:szCs w:val="28"/>
        </w:rPr>
        <w:t xml:space="preserve">Вопрос о признании права собственности  на самовольную постройку  можно урегулировать  исключительно в судебном порядке. </w:t>
      </w:r>
      <w:proofErr w:type="gramStart"/>
      <w:r w:rsidR="00641F68" w:rsidRPr="00D96827">
        <w:rPr>
          <w:rFonts w:ascii="Times New Roman" w:hAnsi="Times New Roman" w:cs="Times New Roman"/>
          <w:sz w:val="28"/>
          <w:szCs w:val="28"/>
        </w:rPr>
        <w:t>В  работе было предложено дополнить ст. 222 ГК РФ дополнительным условием  признания права собстве</w:t>
      </w:r>
      <w:r w:rsidR="00C404A7" w:rsidRPr="00D96827">
        <w:rPr>
          <w:rFonts w:ascii="Times New Roman" w:hAnsi="Times New Roman" w:cs="Times New Roman"/>
          <w:sz w:val="28"/>
          <w:szCs w:val="28"/>
        </w:rPr>
        <w:t>нности,</w:t>
      </w:r>
      <w:r w:rsidR="00641F68" w:rsidRPr="00D96827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 w:rsidR="00C404A7" w:rsidRPr="00D96827">
        <w:rPr>
          <w:rFonts w:ascii="Times New Roman" w:hAnsi="Times New Roman" w:cs="Times New Roman"/>
          <w:sz w:val="28"/>
          <w:szCs w:val="28"/>
        </w:rPr>
        <w:t>,</w:t>
      </w:r>
      <w:r w:rsidR="00641F68" w:rsidRPr="00D96827">
        <w:rPr>
          <w:rFonts w:ascii="Times New Roman" w:hAnsi="Times New Roman" w:cs="Times New Roman"/>
          <w:sz w:val="28"/>
          <w:szCs w:val="28"/>
        </w:rPr>
        <w:t xml:space="preserve"> право собственности на самовольную постройку может быть признано судом за лицом, осуществившим постройку на принадлежащем ему земельном участке без получения  необходимых разрешений, при согласии органов, уполномоченных на выдачу данного разрешения, и установлении отсутствия существенных нарушений градостроительных и строительных норм и правил.  </w:t>
      </w:r>
      <w:proofErr w:type="gramEnd"/>
    </w:p>
    <w:p w:rsidR="00641F68" w:rsidRPr="006270E9" w:rsidRDefault="00641F68" w:rsidP="0000368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6270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47600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</w:p>
    <w:p w:rsidR="0047600A" w:rsidRDefault="0047600A" w:rsidP="00DC544D"/>
    <w:sectPr w:rsidR="0047600A" w:rsidSect="004E54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3B" w:rsidRDefault="00842C3B" w:rsidP="00842C3B">
      <w:pPr>
        <w:spacing w:line="240" w:lineRule="auto"/>
      </w:pPr>
      <w:r>
        <w:separator/>
      </w:r>
    </w:p>
  </w:endnote>
  <w:endnote w:type="continuationSeparator" w:id="0">
    <w:p w:rsidR="00842C3B" w:rsidRDefault="00842C3B" w:rsidP="0084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A7" w:rsidRPr="00C404A7" w:rsidRDefault="00C404A7" w:rsidP="00C404A7">
    <w:pPr>
      <w:pStyle w:val="a6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3B" w:rsidRDefault="00842C3B" w:rsidP="00842C3B">
      <w:pPr>
        <w:spacing w:line="240" w:lineRule="auto"/>
      </w:pPr>
      <w:r>
        <w:separator/>
      </w:r>
    </w:p>
  </w:footnote>
  <w:footnote w:type="continuationSeparator" w:id="0">
    <w:p w:rsidR="00842C3B" w:rsidRDefault="00842C3B" w:rsidP="00842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A8A"/>
    <w:multiLevelType w:val="multilevel"/>
    <w:tmpl w:val="1C94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F412C1"/>
    <w:multiLevelType w:val="hybridMultilevel"/>
    <w:tmpl w:val="7E145AFA"/>
    <w:lvl w:ilvl="0" w:tplc="C6A2C504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44D"/>
    <w:rsid w:val="0000206F"/>
    <w:rsid w:val="00003689"/>
    <w:rsid w:val="000D192C"/>
    <w:rsid w:val="0016435F"/>
    <w:rsid w:val="00236D43"/>
    <w:rsid w:val="0027100C"/>
    <w:rsid w:val="0030783A"/>
    <w:rsid w:val="00454579"/>
    <w:rsid w:val="0047600A"/>
    <w:rsid w:val="004E54D7"/>
    <w:rsid w:val="005B552E"/>
    <w:rsid w:val="006270E9"/>
    <w:rsid w:val="00641F68"/>
    <w:rsid w:val="006671DF"/>
    <w:rsid w:val="006A3936"/>
    <w:rsid w:val="007146EC"/>
    <w:rsid w:val="007F7C88"/>
    <w:rsid w:val="00842C3B"/>
    <w:rsid w:val="00873AC4"/>
    <w:rsid w:val="008A352C"/>
    <w:rsid w:val="00927CE5"/>
    <w:rsid w:val="009324B4"/>
    <w:rsid w:val="00933CC9"/>
    <w:rsid w:val="00A239A6"/>
    <w:rsid w:val="00BA0BD3"/>
    <w:rsid w:val="00BA3A19"/>
    <w:rsid w:val="00C07D63"/>
    <w:rsid w:val="00C404A7"/>
    <w:rsid w:val="00D436A9"/>
    <w:rsid w:val="00D53C7E"/>
    <w:rsid w:val="00D96827"/>
    <w:rsid w:val="00D974E8"/>
    <w:rsid w:val="00DB7142"/>
    <w:rsid w:val="00DC544D"/>
    <w:rsid w:val="00E20C2D"/>
    <w:rsid w:val="00F9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C544D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42C3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C3B"/>
  </w:style>
  <w:style w:type="paragraph" w:styleId="a6">
    <w:name w:val="footer"/>
    <w:basedOn w:val="a"/>
    <w:link w:val="a7"/>
    <w:uiPriority w:val="99"/>
    <w:semiHidden/>
    <w:unhideWhenUsed/>
    <w:rsid w:val="00842C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C3B"/>
  </w:style>
  <w:style w:type="paragraph" w:styleId="a8">
    <w:name w:val="List Paragraph"/>
    <w:basedOn w:val="a"/>
    <w:uiPriority w:val="34"/>
    <w:qFormat/>
    <w:rsid w:val="0062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2013-05-09T19:09:00Z</dcterms:created>
  <dcterms:modified xsi:type="dcterms:W3CDTF">2013-05-30T09:52:00Z</dcterms:modified>
</cp:coreProperties>
</file>